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71A7213E" w:rsidR="008E536E" w:rsidRPr="008E536E" w:rsidRDefault="00EB6339" w:rsidP="00C6004C">
      <w:pPr>
        <w:spacing w:after="0" w:line="240" w:lineRule="auto"/>
        <w:rPr>
          <w:rFonts w:ascii="Times New Roman" w:eastAsia="Times New Roman" w:hAnsi="Times New Roman" w:cs="Times New Roman"/>
          <w:b/>
          <w:bCs/>
          <w:sz w:val="24"/>
          <w:szCs w:val="24"/>
        </w:rPr>
      </w:pPr>
      <w:bookmarkStart w:id="0" w:name="_Hlk528154414"/>
      <w:r w:rsidRPr="6FA7E55E">
        <w:rPr>
          <w:rFonts w:ascii="Times New Roman" w:eastAsia="Times New Roman" w:hAnsi="Times New Roman" w:cs="Times New Roman"/>
          <w:b/>
          <w:bCs/>
          <w:sz w:val="24"/>
          <w:szCs w:val="24"/>
        </w:rPr>
        <w:t>STF-</w:t>
      </w:r>
      <w:r w:rsidR="00C5535C">
        <w:rPr>
          <w:rFonts w:ascii="Times New Roman" w:eastAsia="Times New Roman" w:hAnsi="Times New Roman" w:cs="Times New Roman"/>
          <w:b/>
          <w:bCs/>
          <w:sz w:val="24"/>
          <w:szCs w:val="24"/>
        </w:rPr>
        <w:t>JKA-1-</w:t>
      </w:r>
      <w:r w:rsidR="005D1389">
        <w:rPr>
          <w:rFonts w:ascii="Times New Roman" w:eastAsia="Times New Roman" w:hAnsi="Times New Roman" w:cs="Times New Roman"/>
          <w:b/>
          <w:bCs/>
          <w:sz w:val="24"/>
          <w:szCs w:val="24"/>
        </w:rPr>
        <w:t>8</w:t>
      </w:r>
    </w:p>
    <w:p w14:paraId="4714965A" w14:textId="77777777" w:rsidR="008E536E" w:rsidRPr="008E536E" w:rsidRDefault="008E536E" w:rsidP="00C6004C">
      <w:pPr>
        <w:spacing w:after="0" w:line="240" w:lineRule="auto"/>
        <w:rPr>
          <w:rFonts w:ascii="Times New Roman" w:eastAsia="Times New Roman" w:hAnsi="Times New Roman" w:cs="Times New Roman"/>
          <w:sz w:val="24"/>
          <w:szCs w:val="24"/>
        </w:rPr>
      </w:pPr>
    </w:p>
    <w:bookmarkEnd w:id="0"/>
    <w:p w14:paraId="1CEB0026" w14:textId="433741C6" w:rsidR="00C5535C" w:rsidRPr="00C5535C" w:rsidRDefault="00C5535C" w:rsidP="00C6004C">
      <w:pPr>
        <w:pStyle w:val="ListParagraph"/>
        <w:ind w:left="0" w:firstLine="0"/>
        <w:rPr>
          <w:rFonts w:ascii="Times New Roman" w:hAnsi="Times New Roman" w:cs="Times New Roman"/>
          <w:sz w:val="24"/>
          <w:szCs w:val="24"/>
        </w:rPr>
      </w:pPr>
      <w:r w:rsidRPr="00C5535C">
        <w:rPr>
          <w:rFonts w:ascii="Times New Roman" w:hAnsi="Times New Roman" w:cs="Times New Roman"/>
          <w:sz w:val="24"/>
          <w:szCs w:val="24"/>
          <w:u w:val="single"/>
        </w:rPr>
        <w:t>Question:</w:t>
      </w:r>
      <w:r w:rsidRPr="00C5535C">
        <w:rPr>
          <w:rFonts w:ascii="Times New Roman" w:hAnsi="Times New Roman" w:cs="Times New Roman"/>
          <w:sz w:val="24"/>
          <w:szCs w:val="24"/>
        </w:rPr>
        <w:t> </w:t>
      </w:r>
      <w:r w:rsidRPr="00C5535C">
        <w:rPr>
          <w:rFonts w:ascii="Times New Roman" w:hAnsi="Times New Roman" w:cs="Times New Roman"/>
          <w:sz w:val="24"/>
          <w:szCs w:val="24"/>
        </w:rPr>
        <w:br/>
        <w:t> </w:t>
      </w:r>
    </w:p>
    <w:p w14:paraId="7D194B67" w14:textId="77777777" w:rsidR="005D1389" w:rsidRDefault="005D1389" w:rsidP="00C6004C">
      <w:pPr>
        <w:spacing w:after="0" w:line="240" w:lineRule="auto"/>
        <w:jc w:val="both"/>
        <w:rPr>
          <w:rFonts w:ascii="Times New Roman" w:hAnsi="Times New Roman"/>
          <w:sz w:val="24"/>
          <w:szCs w:val="24"/>
        </w:rPr>
      </w:pPr>
      <w:r w:rsidRPr="13922BF0">
        <w:rPr>
          <w:rFonts w:ascii="Times New Roman" w:hAnsi="Times New Roman"/>
          <w:sz w:val="24"/>
          <w:szCs w:val="24"/>
        </w:rPr>
        <w:t>Provide source documents for any capital cost escalation rates that were modeled.</w:t>
      </w:r>
    </w:p>
    <w:p w14:paraId="5C155614" w14:textId="77777777" w:rsidR="00C6004C" w:rsidRDefault="00C6004C" w:rsidP="00C6004C">
      <w:pPr>
        <w:spacing w:after="0" w:line="240" w:lineRule="auto"/>
        <w:jc w:val="both"/>
      </w:pPr>
    </w:p>
    <w:p w14:paraId="767BF76D" w14:textId="0971A829" w:rsidR="005D1389" w:rsidRDefault="00C5535C" w:rsidP="00C6004C">
      <w:pPr>
        <w:pStyle w:val="ListParagraph"/>
        <w:ind w:left="0" w:firstLine="0"/>
        <w:jc w:val="both"/>
        <w:rPr>
          <w:rFonts w:ascii="Times New Roman" w:hAnsi="Times New Roman" w:cs="Times New Roman"/>
          <w:sz w:val="24"/>
          <w:szCs w:val="24"/>
          <w:u w:val="single"/>
        </w:rPr>
      </w:pPr>
      <w:r w:rsidRPr="00C5535C">
        <w:rPr>
          <w:rFonts w:ascii="Times New Roman" w:hAnsi="Times New Roman" w:cs="Times New Roman"/>
          <w:sz w:val="24"/>
          <w:szCs w:val="24"/>
          <w:u w:val="single"/>
        </w:rPr>
        <w:t>Response:</w:t>
      </w:r>
    </w:p>
    <w:p w14:paraId="6AFD2F04" w14:textId="77777777" w:rsidR="00C6004C" w:rsidRPr="00C6004C" w:rsidRDefault="00C6004C" w:rsidP="00C6004C">
      <w:pPr>
        <w:pStyle w:val="ListParagraph"/>
        <w:ind w:left="0" w:firstLine="0"/>
        <w:jc w:val="both"/>
        <w:rPr>
          <w:rFonts w:ascii="Times New Roman" w:hAnsi="Times New Roman" w:cs="Times New Roman"/>
          <w:sz w:val="24"/>
          <w:szCs w:val="24"/>
        </w:rPr>
      </w:pPr>
    </w:p>
    <w:p w14:paraId="680510E4" w14:textId="2EF8A38B" w:rsidR="005D1389" w:rsidRDefault="005D1389" w:rsidP="00C6004C">
      <w:pPr>
        <w:spacing w:line="240" w:lineRule="auto"/>
        <w:jc w:val="both"/>
        <w:rPr>
          <w:rFonts w:ascii="Times New Roman" w:hAnsi="Times New Roman"/>
          <w:sz w:val="24"/>
          <w:szCs w:val="24"/>
        </w:rPr>
      </w:pPr>
      <w:r w:rsidRPr="300A312C">
        <w:rPr>
          <w:rFonts w:ascii="Times New Roman" w:hAnsi="Times New Roman"/>
          <w:sz w:val="24"/>
          <w:szCs w:val="24"/>
        </w:rPr>
        <w:t>All technologies except for wind, solar</w:t>
      </w:r>
      <w:r w:rsidR="00F8306A">
        <w:rPr>
          <w:rFonts w:ascii="Times New Roman" w:hAnsi="Times New Roman"/>
          <w:sz w:val="24"/>
          <w:szCs w:val="24"/>
        </w:rPr>
        <w:t>,</w:t>
      </w:r>
      <w:r w:rsidRPr="300A312C">
        <w:rPr>
          <w:rFonts w:ascii="Times New Roman" w:hAnsi="Times New Roman"/>
          <w:sz w:val="24"/>
          <w:szCs w:val="24"/>
        </w:rPr>
        <w:t xml:space="preserve"> and battery</w:t>
      </w:r>
      <w:r w:rsidR="00815088">
        <w:rPr>
          <w:rFonts w:ascii="Times New Roman" w:hAnsi="Times New Roman"/>
          <w:sz w:val="24"/>
          <w:szCs w:val="24"/>
        </w:rPr>
        <w:t xml:space="preserve"> storage</w:t>
      </w:r>
      <w:r w:rsidRPr="300A312C">
        <w:rPr>
          <w:rFonts w:ascii="Times New Roman" w:hAnsi="Times New Roman"/>
          <w:sz w:val="24"/>
          <w:szCs w:val="24"/>
        </w:rPr>
        <w:t xml:space="preserve"> are escalated at </w:t>
      </w:r>
      <w:r w:rsidR="00A42412" w:rsidRPr="300A312C">
        <w:rPr>
          <w:rFonts w:ascii="Times New Roman" w:hAnsi="Times New Roman"/>
          <w:sz w:val="24"/>
          <w:szCs w:val="24"/>
        </w:rPr>
        <w:t xml:space="preserve">the </w:t>
      </w:r>
      <w:r w:rsidR="00165FBE" w:rsidRPr="300A312C">
        <w:rPr>
          <w:rFonts w:ascii="Times New Roman" w:hAnsi="Times New Roman"/>
          <w:sz w:val="24"/>
          <w:szCs w:val="24"/>
        </w:rPr>
        <w:t xml:space="preserve">rate of </w:t>
      </w:r>
      <w:r w:rsidRPr="300A312C">
        <w:rPr>
          <w:rFonts w:ascii="Times New Roman" w:hAnsi="Times New Roman"/>
          <w:sz w:val="24"/>
          <w:szCs w:val="24"/>
        </w:rPr>
        <w:t>the Gross Domestic Product Implicit Price Deflator (</w:t>
      </w:r>
      <w:r w:rsidR="00966F27">
        <w:rPr>
          <w:rFonts w:ascii="Times New Roman" w:hAnsi="Times New Roman"/>
          <w:sz w:val="24"/>
          <w:szCs w:val="24"/>
        </w:rPr>
        <w:t>“</w:t>
      </w:r>
      <w:r w:rsidRPr="300A312C">
        <w:rPr>
          <w:rFonts w:ascii="Times New Roman" w:hAnsi="Times New Roman"/>
          <w:sz w:val="24"/>
          <w:szCs w:val="24"/>
        </w:rPr>
        <w:t>GPDIPD</w:t>
      </w:r>
      <w:r w:rsidR="00966F27">
        <w:rPr>
          <w:rFonts w:ascii="Times New Roman" w:hAnsi="Times New Roman"/>
          <w:sz w:val="24"/>
          <w:szCs w:val="24"/>
        </w:rPr>
        <w:t>”</w:t>
      </w:r>
      <w:r w:rsidRPr="300A312C">
        <w:rPr>
          <w:rFonts w:ascii="Times New Roman" w:hAnsi="Times New Roman"/>
          <w:sz w:val="24"/>
          <w:szCs w:val="24"/>
        </w:rPr>
        <w:t>)</w:t>
      </w:r>
      <w:r w:rsidR="00165FBE" w:rsidRPr="300A312C">
        <w:rPr>
          <w:rFonts w:ascii="Times New Roman" w:hAnsi="Times New Roman"/>
          <w:sz w:val="24"/>
          <w:szCs w:val="24"/>
        </w:rPr>
        <w:t>.</w:t>
      </w:r>
      <w:r w:rsidRPr="300A312C">
        <w:rPr>
          <w:rFonts w:ascii="Times New Roman" w:hAnsi="Times New Roman"/>
          <w:sz w:val="24"/>
          <w:szCs w:val="24"/>
        </w:rPr>
        <w:t xml:space="preserve"> Please refer to attachment JKA-1-8 Attachment A</w:t>
      </w:r>
      <w:r w:rsidR="00880ECE">
        <w:rPr>
          <w:rFonts w:ascii="Times New Roman" w:hAnsi="Times New Roman"/>
          <w:sz w:val="24"/>
          <w:szCs w:val="24"/>
        </w:rPr>
        <w:t xml:space="preserve"> TRADE SECRET</w:t>
      </w:r>
      <w:r w:rsidRPr="300A312C">
        <w:rPr>
          <w:rFonts w:ascii="Times New Roman" w:hAnsi="Times New Roman"/>
          <w:sz w:val="24"/>
          <w:szCs w:val="24"/>
        </w:rPr>
        <w:t xml:space="preserve"> for development of the Implicit Price Deflator used to model generic units in the Resource Mix Study.</w:t>
      </w:r>
    </w:p>
    <w:p w14:paraId="4CB975A1" w14:textId="09DDC246" w:rsidR="00397D29" w:rsidRPr="00F8628B" w:rsidRDefault="005D1389" w:rsidP="00C6004C">
      <w:pPr>
        <w:spacing w:line="240" w:lineRule="auto"/>
        <w:jc w:val="both"/>
        <w:rPr>
          <w:rFonts w:ascii="Times New Roman" w:hAnsi="Times New Roman"/>
          <w:sz w:val="24"/>
          <w:szCs w:val="24"/>
        </w:rPr>
      </w:pPr>
      <w:r w:rsidRPr="300A312C">
        <w:rPr>
          <w:rFonts w:ascii="Times New Roman" w:hAnsi="Times New Roman"/>
          <w:sz w:val="24"/>
          <w:szCs w:val="24"/>
        </w:rPr>
        <w:t>Escalators for solar and battery</w:t>
      </w:r>
      <w:r w:rsidR="00815088">
        <w:rPr>
          <w:rFonts w:ascii="Times New Roman" w:hAnsi="Times New Roman"/>
          <w:sz w:val="24"/>
          <w:szCs w:val="24"/>
        </w:rPr>
        <w:t xml:space="preserve"> storage</w:t>
      </w:r>
      <w:r w:rsidR="007514AD" w:rsidRPr="300A312C">
        <w:rPr>
          <w:rFonts w:ascii="Times New Roman" w:hAnsi="Times New Roman"/>
          <w:sz w:val="24"/>
          <w:szCs w:val="24"/>
        </w:rPr>
        <w:t>,</w:t>
      </w:r>
      <w:r w:rsidRPr="300A312C">
        <w:rPr>
          <w:rFonts w:ascii="Times New Roman" w:hAnsi="Times New Roman"/>
          <w:sz w:val="24"/>
          <w:szCs w:val="24"/>
        </w:rPr>
        <w:t xml:space="preserve"> as represented in Figure 12 of the Resource Mix Study</w:t>
      </w:r>
      <w:r w:rsidR="00FC5F19" w:rsidRPr="300A312C">
        <w:rPr>
          <w:rFonts w:ascii="Times New Roman" w:hAnsi="Times New Roman"/>
          <w:sz w:val="24"/>
          <w:szCs w:val="24"/>
        </w:rPr>
        <w:t xml:space="preserve"> in Technical Appendix Vol</w:t>
      </w:r>
      <w:r w:rsidR="00F9766D">
        <w:rPr>
          <w:rFonts w:ascii="Times New Roman" w:hAnsi="Times New Roman"/>
          <w:sz w:val="24"/>
          <w:szCs w:val="24"/>
        </w:rPr>
        <w:t>ume</w:t>
      </w:r>
      <w:r w:rsidR="00FC5F19" w:rsidRPr="300A312C">
        <w:rPr>
          <w:rFonts w:ascii="Times New Roman" w:hAnsi="Times New Roman"/>
          <w:sz w:val="24"/>
          <w:szCs w:val="24"/>
        </w:rPr>
        <w:t xml:space="preserve"> 2</w:t>
      </w:r>
      <w:r w:rsidR="007514AD" w:rsidRPr="300A312C">
        <w:rPr>
          <w:rFonts w:ascii="Times New Roman" w:hAnsi="Times New Roman"/>
          <w:sz w:val="24"/>
          <w:szCs w:val="24"/>
        </w:rPr>
        <w:t>,</w:t>
      </w:r>
      <w:r w:rsidRPr="300A312C">
        <w:rPr>
          <w:rFonts w:ascii="Times New Roman" w:hAnsi="Times New Roman"/>
          <w:sz w:val="24"/>
          <w:szCs w:val="24"/>
        </w:rPr>
        <w:t xml:space="preserve"> </w:t>
      </w:r>
      <w:r w:rsidR="00FC5F19" w:rsidRPr="300A312C">
        <w:rPr>
          <w:rFonts w:ascii="Times New Roman" w:hAnsi="Times New Roman"/>
          <w:sz w:val="24"/>
          <w:szCs w:val="24"/>
        </w:rPr>
        <w:t>we</w:t>
      </w:r>
      <w:r w:rsidRPr="300A312C">
        <w:rPr>
          <w:rFonts w:ascii="Times New Roman" w:hAnsi="Times New Roman"/>
          <w:sz w:val="24"/>
          <w:szCs w:val="24"/>
        </w:rPr>
        <w:t xml:space="preserve">re developed using capex forecast data from </w:t>
      </w:r>
      <w:r w:rsidR="00784157">
        <w:rPr>
          <w:rFonts w:ascii="Times New Roman" w:hAnsi="Times New Roman"/>
          <w:sz w:val="24"/>
          <w:szCs w:val="24"/>
        </w:rPr>
        <w:t xml:space="preserve">the </w:t>
      </w:r>
      <w:r w:rsidR="007C3642" w:rsidRPr="300A312C">
        <w:rPr>
          <w:rFonts w:ascii="Times New Roman" w:hAnsi="Times New Roman"/>
          <w:sz w:val="24"/>
          <w:szCs w:val="24"/>
        </w:rPr>
        <w:t xml:space="preserve">“1Q 2024 Global PV Market Outlook” </w:t>
      </w:r>
      <w:r w:rsidR="007C3642">
        <w:rPr>
          <w:rFonts w:ascii="Times New Roman" w:hAnsi="Times New Roman"/>
          <w:sz w:val="24"/>
          <w:szCs w:val="24"/>
        </w:rPr>
        <w:t xml:space="preserve">from </w:t>
      </w:r>
      <w:r w:rsidRPr="300A312C">
        <w:rPr>
          <w:rFonts w:ascii="Times New Roman" w:hAnsi="Times New Roman"/>
          <w:sz w:val="24"/>
          <w:szCs w:val="24"/>
        </w:rPr>
        <w:t>Bloomberg New Energy Finance (</w:t>
      </w:r>
      <w:r w:rsidR="005C014F">
        <w:rPr>
          <w:rFonts w:ascii="Times New Roman" w:hAnsi="Times New Roman"/>
          <w:sz w:val="24"/>
          <w:szCs w:val="24"/>
        </w:rPr>
        <w:t>“</w:t>
      </w:r>
      <w:r w:rsidRPr="300A312C">
        <w:rPr>
          <w:rFonts w:ascii="Times New Roman" w:hAnsi="Times New Roman"/>
          <w:sz w:val="24"/>
          <w:szCs w:val="24"/>
        </w:rPr>
        <w:t>BNEF</w:t>
      </w:r>
      <w:r w:rsidR="005C014F">
        <w:rPr>
          <w:rFonts w:ascii="Times New Roman" w:hAnsi="Times New Roman"/>
          <w:sz w:val="24"/>
          <w:szCs w:val="24"/>
        </w:rPr>
        <w:t>”</w:t>
      </w:r>
      <w:r w:rsidRPr="300A312C">
        <w:rPr>
          <w:rFonts w:ascii="Times New Roman" w:hAnsi="Times New Roman"/>
          <w:sz w:val="24"/>
          <w:szCs w:val="24"/>
        </w:rPr>
        <w:t>)</w:t>
      </w:r>
      <w:r w:rsidR="007514AD" w:rsidRPr="300A312C">
        <w:rPr>
          <w:rFonts w:ascii="Times New Roman" w:hAnsi="Times New Roman"/>
          <w:sz w:val="24"/>
          <w:szCs w:val="24"/>
        </w:rPr>
        <w:t xml:space="preserve">. </w:t>
      </w:r>
      <w:r w:rsidR="00F8345E" w:rsidRPr="300A312C">
        <w:rPr>
          <w:rFonts w:ascii="Times New Roman" w:hAnsi="Times New Roman"/>
          <w:sz w:val="24"/>
          <w:szCs w:val="24"/>
        </w:rPr>
        <w:t xml:space="preserve">The </w:t>
      </w:r>
      <w:r w:rsidRPr="300A312C">
        <w:rPr>
          <w:rFonts w:ascii="Times New Roman" w:hAnsi="Times New Roman"/>
          <w:sz w:val="24"/>
          <w:szCs w:val="24"/>
        </w:rPr>
        <w:t xml:space="preserve">escalator for wind </w:t>
      </w:r>
      <w:r w:rsidR="00F8345E" w:rsidRPr="300A312C">
        <w:rPr>
          <w:rFonts w:ascii="Times New Roman" w:hAnsi="Times New Roman"/>
          <w:sz w:val="24"/>
          <w:szCs w:val="24"/>
        </w:rPr>
        <w:t xml:space="preserve">is </w:t>
      </w:r>
      <w:r w:rsidRPr="300A312C">
        <w:rPr>
          <w:rFonts w:ascii="Times New Roman" w:hAnsi="Times New Roman"/>
          <w:sz w:val="24"/>
          <w:szCs w:val="24"/>
        </w:rPr>
        <w:t>based on similar data from</w:t>
      </w:r>
      <w:r w:rsidR="00D17800">
        <w:rPr>
          <w:rFonts w:ascii="Times New Roman" w:hAnsi="Times New Roman"/>
          <w:sz w:val="24"/>
          <w:szCs w:val="24"/>
        </w:rPr>
        <w:t xml:space="preserve"> the</w:t>
      </w:r>
      <w:r w:rsidRPr="300A312C">
        <w:rPr>
          <w:rFonts w:ascii="Times New Roman" w:hAnsi="Times New Roman"/>
          <w:sz w:val="24"/>
          <w:szCs w:val="24"/>
        </w:rPr>
        <w:t xml:space="preserve"> </w:t>
      </w:r>
      <w:r w:rsidR="005C014F">
        <w:rPr>
          <w:rFonts w:ascii="Times New Roman" w:hAnsi="Times New Roman"/>
          <w:sz w:val="24"/>
          <w:szCs w:val="24"/>
        </w:rPr>
        <w:t>“</w:t>
      </w:r>
      <w:r w:rsidR="00D17800">
        <w:rPr>
          <w:rFonts w:ascii="Times New Roman" w:hAnsi="Times New Roman"/>
          <w:sz w:val="24"/>
          <w:szCs w:val="24"/>
        </w:rPr>
        <w:t>2024 v1 Annual Technology Baseline</w:t>
      </w:r>
      <w:r w:rsidR="005C014F">
        <w:rPr>
          <w:rFonts w:ascii="Times New Roman" w:hAnsi="Times New Roman"/>
          <w:sz w:val="24"/>
          <w:szCs w:val="24"/>
        </w:rPr>
        <w:t>”</w:t>
      </w:r>
      <w:r w:rsidR="00D17800">
        <w:rPr>
          <w:rFonts w:ascii="Times New Roman" w:hAnsi="Times New Roman"/>
          <w:sz w:val="24"/>
          <w:szCs w:val="24"/>
        </w:rPr>
        <w:t xml:space="preserve"> (</w:t>
      </w:r>
      <w:r w:rsidR="005C014F">
        <w:rPr>
          <w:rFonts w:ascii="Times New Roman" w:hAnsi="Times New Roman"/>
          <w:sz w:val="24"/>
          <w:szCs w:val="24"/>
        </w:rPr>
        <w:t>“</w:t>
      </w:r>
      <w:r w:rsidR="00D17800">
        <w:rPr>
          <w:rFonts w:ascii="Times New Roman" w:hAnsi="Times New Roman"/>
          <w:sz w:val="24"/>
          <w:szCs w:val="24"/>
        </w:rPr>
        <w:t>ATB</w:t>
      </w:r>
      <w:r w:rsidR="005C014F">
        <w:rPr>
          <w:rFonts w:ascii="Times New Roman" w:hAnsi="Times New Roman"/>
          <w:sz w:val="24"/>
          <w:szCs w:val="24"/>
        </w:rPr>
        <w:t>”</w:t>
      </w:r>
      <w:r w:rsidR="00D17800">
        <w:rPr>
          <w:rFonts w:ascii="Times New Roman" w:hAnsi="Times New Roman"/>
          <w:sz w:val="24"/>
          <w:szCs w:val="24"/>
        </w:rPr>
        <w:t>) from t</w:t>
      </w:r>
      <w:r w:rsidR="00EC1D54">
        <w:rPr>
          <w:rFonts w:ascii="Times New Roman" w:hAnsi="Times New Roman"/>
          <w:sz w:val="24"/>
          <w:szCs w:val="24"/>
        </w:rPr>
        <w:t>he</w:t>
      </w:r>
      <w:r w:rsidR="00D17800">
        <w:rPr>
          <w:rFonts w:ascii="Times New Roman" w:hAnsi="Times New Roman"/>
          <w:sz w:val="24"/>
          <w:szCs w:val="24"/>
        </w:rPr>
        <w:t xml:space="preserve"> </w:t>
      </w:r>
      <w:r w:rsidR="006A0C46" w:rsidRPr="00905CF4">
        <w:rPr>
          <w:rFonts w:ascii="Times New Roman" w:hAnsi="Times New Roman"/>
          <w:sz w:val="24"/>
          <w:szCs w:val="24"/>
        </w:rPr>
        <w:t>National Renewable Energy Laboratory</w:t>
      </w:r>
      <w:r w:rsidR="006A0C46">
        <w:rPr>
          <w:rFonts w:ascii="Times New Roman" w:hAnsi="Times New Roman"/>
          <w:sz w:val="24"/>
          <w:szCs w:val="24"/>
        </w:rPr>
        <w:t xml:space="preserve"> (</w:t>
      </w:r>
      <w:r w:rsidR="005C014F">
        <w:rPr>
          <w:rFonts w:ascii="Times New Roman" w:hAnsi="Times New Roman"/>
          <w:sz w:val="24"/>
          <w:szCs w:val="24"/>
        </w:rPr>
        <w:t>“</w:t>
      </w:r>
      <w:r w:rsidRPr="300A312C">
        <w:rPr>
          <w:rFonts w:ascii="Times New Roman" w:hAnsi="Times New Roman"/>
          <w:sz w:val="24"/>
          <w:szCs w:val="24"/>
        </w:rPr>
        <w:t>NREL</w:t>
      </w:r>
      <w:r w:rsidR="005C014F">
        <w:rPr>
          <w:rFonts w:ascii="Times New Roman" w:hAnsi="Times New Roman"/>
          <w:sz w:val="24"/>
          <w:szCs w:val="24"/>
        </w:rPr>
        <w:t>”</w:t>
      </w:r>
      <w:r w:rsidR="006A0C46">
        <w:rPr>
          <w:rFonts w:ascii="Times New Roman" w:hAnsi="Times New Roman"/>
          <w:sz w:val="24"/>
          <w:szCs w:val="24"/>
        </w:rPr>
        <w:t>)</w:t>
      </w:r>
      <w:r w:rsidRPr="300A312C">
        <w:rPr>
          <w:rFonts w:ascii="Times New Roman" w:hAnsi="Times New Roman"/>
          <w:sz w:val="24"/>
          <w:szCs w:val="24"/>
        </w:rPr>
        <w:t>. The calculation of these escalation rates begins with the overnight capital cost forecasts for each technology from the most recent BNEF Levelized Cost of Energy (“LCOE”) spreadsheet that can be accessed by BNEF clients. When the</w:t>
      </w:r>
      <w:r w:rsidR="00F05E38" w:rsidRPr="300A312C">
        <w:rPr>
          <w:rFonts w:ascii="Times New Roman" w:hAnsi="Times New Roman"/>
          <w:sz w:val="24"/>
          <w:szCs w:val="24"/>
        </w:rPr>
        <w:t>se</w:t>
      </w:r>
      <w:r w:rsidRPr="300A312C">
        <w:rPr>
          <w:rFonts w:ascii="Times New Roman" w:hAnsi="Times New Roman"/>
          <w:sz w:val="24"/>
          <w:szCs w:val="24"/>
        </w:rPr>
        <w:t xml:space="preserve"> escalation trajectories were established, the most recent BNEF LCOE publication was the “</w:t>
      </w:r>
      <w:r w:rsidR="00397D29" w:rsidRPr="300A312C">
        <w:rPr>
          <w:rFonts w:ascii="Times New Roman" w:hAnsi="Times New Roman"/>
          <w:sz w:val="24"/>
          <w:szCs w:val="24"/>
        </w:rPr>
        <w:t>Energy Storage System Cost Survey 2023</w:t>
      </w:r>
      <w:r w:rsidRPr="300A312C">
        <w:rPr>
          <w:rFonts w:ascii="Times New Roman" w:hAnsi="Times New Roman"/>
          <w:sz w:val="24"/>
          <w:szCs w:val="24"/>
        </w:rPr>
        <w:t xml:space="preserve">.” </w:t>
      </w:r>
      <w:r w:rsidR="00397D29" w:rsidRPr="300A312C">
        <w:rPr>
          <w:rFonts w:ascii="Times New Roman" w:hAnsi="Times New Roman"/>
          <w:sz w:val="24"/>
          <w:szCs w:val="24"/>
        </w:rPr>
        <w:t xml:space="preserve">Solar PV was informed by </w:t>
      </w:r>
      <w:r w:rsidR="00702B28">
        <w:rPr>
          <w:rFonts w:ascii="Times New Roman" w:hAnsi="Times New Roman"/>
          <w:sz w:val="24"/>
          <w:szCs w:val="24"/>
        </w:rPr>
        <w:t xml:space="preserve">BNEF </w:t>
      </w:r>
      <w:r w:rsidR="00397D29" w:rsidRPr="300A312C">
        <w:rPr>
          <w:rFonts w:ascii="Times New Roman" w:hAnsi="Times New Roman"/>
          <w:sz w:val="24"/>
          <w:szCs w:val="24"/>
        </w:rPr>
        <w:t xml:space="preserve">while wind was informed by the </w:t>
      </w:r>
      <w:r w:rsidR="005D127A">
        <w:rPr>
          <w:rFonts w:ascii="Times New Roman" w:hAnsi="Times New Roman"/>
          <w:sz w:val="24"/>
          <w:szCs w:val="24"/>
        </w:rPr>
        <w:t>A</w:t>
      </w:r>
      <w:r w:rsidR="00397D29" w:rsidRPr="300A312C">
        <w:rPr>
          <w:rFonts w:ascii="Times New Roman" w:hAnsi="Times New Roman"/>
          <w:sz w:val="24"/>
          <w:szCs w:val="24"/>
        </w:rPr>
        <w:t xml:space="preserve">TB. </w:t>
      </w:r>
      <w:r w:rsidRPr="300A312C">
        <w:rPr>
          <w:rFonts w:ascii="Times New Roman" w:hAnsi="Times New Roman"/>
          <w:sz w:val="24"/>
          <w:szCs w:val="24"/>
        </w:rPr>
        <w:t xml:space="preserve">The forecasted values published by BNEF were originally in 2023 dollars. To be consistent with other costs included in the Resource Mix Study, nominal values were calculated for this forecast by escalating each year’s projection in real terms using the Company’s forecast of the </w:t>
      </w:r>
      <w:r w:rsidR="00397D29" w:rsidRPr="300A312C">
        <w:rPr>
          <w:rFonts w:ascii="Times New Roman" w:hAnsi="Times New Roman"/>
          <w:sz w:val="24"/>
          <w:szCs w:val="24"/>
        </w:rPr>
        <w:t>GDP</w:t>
      </w:r>
      <w:r w:rsidR="00F05E38" w:rsidRPr="300A312C">
        <w:rPr>
          <w:rFonts w:ascii="Times New Roman" w:hAnsi="Times New Roman"/>
          <w:sz w:val="24"/>
          <w:szCs w:val="24"/>
        </w:rPr>
        <w:t>IPD</w:t>
      </w:r>
      <w:r w:rsidRPr="300A312C">
        <w:rPr>
          <w:rFonts w:ascii="Times New Roman" w:hAnsi="Times New Roman"/>
          <w:sz w:val="24"/>
          <w:szCs w:val="24"/>
        </w:rPr>
        <w:t xml:space="preserve">. The final step normalizes the forecasted trajectories so that the capital cost changes can be applied to the Company’s most recent overnight cost estimate in the first year of the forecast. The normalization calculation divides the nominal capital cost projection for all future years by the overnight cost estimate in year one. The normalized capital escalation trajectories for onshore wind, solar PV and battery energy storage are included in </w:t>
      </w:r>
      <w:r w:rsidR="0014099C">
        <w:rPr>
          <w:rFonts w:ascii="Times New Roman" w:hAnsi="Times New Roman"/>
          <w:sz w:val="24"/>
          <w:szCs w:val="24"/>
        </w:rPr>
        <w:t xml:space="preserve">the </w:t>
      </w:r>
      <w:r w:rsidR="004C512A">
        <w:rPr>
          <w:rFonts w:ascii="Times New Roman" w:hAnsi="Times New Roman"/>
          <w:sz w:val="24"/>
          <w:szCs w:val="24"/>
        </w:rPr>
        <w:t>“</w:t>
      </w:r>
      <w:r w:rsidR="004C512A" w:rsidRPr="004C512A">
        <w:rPr>
          <w:rFonts w:ascii="Times New Roman" w:hAnsi="Times New Roman"/>
          <w:sz w:val="24"/>
          <w:szCs w:val="24"/>
        </w:rPr>
        <w:t>Mix Study - Figure 12 Normalized Wind Solar BESS Projections TRADE SECRET</w:t>
      </w:r>
      <w:r w:rsidR="004C512A">
        <w:rPr>
          <w:rFonts w:ascii="Times New Roman" w:hAnsi="Times New Roman"/>
          <w:sz w:val="24"/>
          <w:szCs w:val="24"/>
        </w:rPr>
        <w:t xml:space="preserve">.xlsx” </w:t>
      </w:r>
      <w:r w:rsidR="00B71D64" w:rsidRPr="300A312C">
        <w:rPr>
          <w:rFonts w:ascii="Times New Roman" w:hAnsi="Times New Roman"/>
          <w:sz w:val="24"/>
          <w:szCs w:val="24"/>
        </w:rPr>
        <w:t xml:space="preserve">workpaper </w:t>
      </w:r>
      <w:r w:rsidR="00385301">
        <w:rPr>
          <w:rFonts w:ascii="Times New Roman" w:hAnsi="Times New Roman"/>
          <w:sz w:val="24"/>
          <w:szCs w:val="24"/>
        </w:rPr>
        <w:t xml:space="preserve">provided to Commission Staff on January 31, 2025, </w:t>
      </w:r>
      <w:r w:rsidR="00775A88" w:rsidRPr="300A312C">
        <w:rPr>
          <w:rFonts w:ascii="Times New Roman" w:hAnsi="Times New Roman"/>
          <w:sz w:val="24"/>
          <w:szCs w:val="24"/>
        </w:rPr>
        <w:t xml:space="preserve">in </w:t>
      </w:r>
      <w:r w:rsidR="00385301">
        <w:rPr>
          <w:rFonts w:ascii="Times New Roman" w:hAnsi="Times New Roman"/>
          <w:sz w:val="24"/>
          <w:szCs w:val="24"/>
        </w:rPr>
        <w:t xml:space="preserve">the </w:t>
      </w:r>
      <w:r w:rsidR="00274DE3" w:rsidRPr="300A312C">
        <w:rPr>
          <w:rFonts w:ascii="Times New Roman" w:hAnsi="Times New Roman"/>
          <w:sz w:val="24"/>
          <w:szCs w:val="24"/>
        </w:rPr>
        <w:t xml:space="preserve">Technical Appendix </w:t>
      </w:r>
      <w:r w:rsidR="004B4A02" w:rsidRPr="300A312C">
        <w:rPr>
          <w:rFonts w:ascii="Times New Roman" w:hAnsi="Times New Roman"/>
          <w:sz w:val="24"/>
          <w:szCs w:val="24"/>
        </w:rPr>
        <w:t xml:space="preserve">Vol 2 </w:t>
      </w:r>
      <w:r w:rsidR="00385301">
        <w:rPr>
          <w:rFonts w:ascii="Times New Roman" w:hAnsi="Times New Roman"/>
          <w:sz w:val="24"/>
          <w:szCs w:val="24"/>
        </w:rPr>
        <w:t xml:space="preserve">– </w:t>
      </w:r>
      <w:r w:rsidR="003F7647" w:rsidRPr="300A312C">
        <w:rPr>
          <w:rFonts w:ascii="Times New Roman" w:hAnsi="Times New Roman"/>
          <w:sz w:val="24"/>
          <w:szCs w:val="24"/>
        </w:rPr>
        <w:t xml:space="preserve">Resource Mix Study </w:t>
      </w:r>
      <w:r w:rsidR="0014099C">
        <w:rPr>
          <w:rFonts w:ascii="Times New Roman" w:hAnsi="Times New Roman"/>
          <w:sz w:val="24"/>
          <w:szCs w:val="24"/>
        </w:rPr>
        <w:t>workpapers folder</w:t>
      </w:r>
      <w:r w:rsidR="0EAA20A9" w:rsidRPr="300A312C">
        <w:rPr>
          <w:rFonts w:ascii="Times New Roman" w:hAnsi="Times New Roman"/>
          <w:sz w:val="24"/>
          <w:szCs w:val="24"/>
        </w:rPr>
        <w:t>.</w:t>
      </w:r>
      <w:r w:rsidRPr="300A312C">
        <w:rPr>
          <w:rFonts w:ascii="Times New Roman" w:hAnsi="Times New Roman"/>
          <w:sz w:val="24"/>
          <w:szCs w:val="24"/>
        </w:rPr>
        <w:t xml:space="preserve"> </w:t>
      </w:r>
      <w:r w:rsidR="00397D29" w:rsidRPr="300A312C">
        <w:rPr>
          <w:rFonts w:ascii="Times New Roman" w:hAnsi="Times New Roman"/>
          <w:sz w:val="24"/>
          <w:szCs w:val="24"/>
        </w:rPr>
        <w:t>Development of th</w:t>
      </w:r>
      <w:r w:rsidR="00976DEE">
        <w:rPr>
          <w:rFonts w:ascii="Times New Roman" w:hAnsi="Times New Roman"/>
          <w:sz w:val="24"/>
          <w:szCs w:val="24"/>
        </w:rPr>
        <w:t>e</w:t>
      </w:r>
      <w:r w:rsidR="00397D29" w:rsidRPr="300A312C">
        <w:rPr>
          <w:rFonts w:ascii="Times New Roman" w:hAnsi="Times New Roman"/>
          <w:sz w:val="24"/>
          <w:szCs w:val="24"/>
        </w:rPr>
        <w:t xml:space="preserve"> chart </w:t>
      </w:r>
      <w:r w:rsidR="005B7710">
        <w:rPr>
          <w:rFonts w:ascii="Times New Roman" w:hAnsi="Times New Roman"/>
          <w:sz w:val="24"/>
          <w:szCs w:val="24"/>
        </w:rPr>
        <w:t xml:space="preserve">provided in the workpaper </w:t>
      </w:r>
      <w:r w:rsidR="00397D29" w:rsidRPr="300A312C">
        <w:rPr>
          <w:rFonts w:ascii="Times New Roman" w:hAnsi="Times New Roman"/>
          <w:sz w:val="24"/>
          <w:szCs w:val="24"/>
        </w:rPr>
        <w:t xml:space="preserve">is </w:t>
      </w:r>
      <w:r w:rsidR="005B7710">
        <w:rPr>
          <w:rFonts w:ascii="Times New Roman" w:hAnsi="Times New Roman"/>
          <w:sz w:val="24"/>
          <w:szCs w:val="24"/>
        </w:rPr>
        <w:t xml:space="preserve">detailed </w:t>
      </w:r>
      <w:r w:rsidR="00397D29" w:rsidRPr="300A312C">
        <w:rPr>
          <w:rFonts w:ascii="Times New Roman" w:hAnsi="Times New Roman"/>
          <w:sz w:val="24"/>
          <w:szCs w:val="24"/>
        </w:rPr>
        <w:t>in STF-JKA-1-8 Attachment B TRADE SECRET.</w:t>
      </w:r>
    </w:p>
    <w:p w14:paraId="53707E2F" w14:textId="54FFE77A" w:rsidR="005D1389" w:rsidRDefault="005D1389" w:rsidP="00C6004C">
      <w:pPr>
        <w:spacing w:line="240" w:lineRule="auto"/>
        <w:jc w:val="both"/>
        <w:rPr>
          <w:rFonts w:ascii="Times New Roman" w:hAnsi="Times New Roman"/>
          <w:sz w:val="24"/>
          <w:szCs w:val="24"/>
        </w:rPr>
      </w:pPr>
      <w:r w:rsidRPr="00435B86">
        <w:rPr>
          <w:rFonts w:ascii="Times New Roman" w:hAnsi="Times New Roman"/>
          <w:sz w:val="24"/>
          <w:szCs w:val="24"/>
        </w:rPr>
        <w:t xml:space="preserve">The Company uses the BNEF capital cost forecasts included in its LCOE publications because it is driven by extensive data collection and quantitative learning curve analysis by BNEF as described in the Methodology section of </w:t>
      </w:r>
      <w:r>
        <w:rPr>
          <w:rFonts w:ascii="Times New Roman" w:hAnsi="Times New Roman"/>
          <w:sz w:val="24"/>
          <w:szCs w:val="24"/>
        </w:rPr>
        <w:t>the</w:t>
      </w:r>
      <w:r w:rsidRPr="00435B86">
        <w:rPr>
          <w:rFonts w:ascii="Times New Roman" w:hAnsi="Times New Roman"/>
          <w:sz w:val="24"/>
          <w:szCs w:val="24"/>
        </w:rPr>
        <w:t xml:space="preserve"> </w:t>
      </w:r>
      <w:r w:rsidR="00397D29" w:rsidRPr="00397D29">
        <w:rPr>
          <w:rFonts w:ascii="Times New Roman" w:hAnsi="Times New Roman"/>
          <w:sz w:val="24"/>
          <w:szCs w:val="24"/>
        </w:rPr>
        <w:t>Energy Storage System Cost Survey 2023</w:t>
      </w:r>
      <w:r>
        <w:rPr>
          <w:rFonts w:ascii="Times New Roman" w:hAnsi="Times New Roman"/>
          <w:sz w:val="24"/>
          <w:szCs w:val="24"/>
        </w:rPr>
        <w:t>,</w:t>
      </w:r>
      <w:r w:rsidRPr="00435B86">
        <w:rPr>
          <w:rFonts w:ascii="Times New Roman" w:hAnsi="Times New Roman"/>
          <w:sz w:val="24"/>
          <w:szCs w:val="24"/>
        </w:rPr>
        <w:t xml:space="preserve"> which is accessible to BNEF clients.</w:t>
      </w:r>
    </w:p>
    <w:p w14:paraId="3F66FE6C" w14:textId="3C8E08F8" w:rsidR="005F13D4" w:rsidRPr="001D5AA2" w:rsidRDefault="00C5535C" w:rsidP="00C6004C">
      <w:pPr>
        <w:pStyle w:val="ListParagraph"/>
        <w:ind w:left="90"/>
        <w:jc w:val="both"/>
        <w:rPr>
          <w:rFonts w:ascii="Times New Roman" w:hAnsi="Times New Roman" w:cs="Times New Roman"/>
          <w:sz w:val="24"/>
          <w:szCs w:val="24"/>
        </w:rPr>
      </w:pPr>
      <w:r w:rsidRPr="00C5535C">
        <w:rPr>
          <w:rFonts w:ascii="Times New Roman" w:hAnsi="Times New Roman" w:cs="Times New Roman"/>
          <w:sz w:val="24"/>
          <w:szCs w:val="24"/>
        </w:rPr>
        <w:t> </w:t>
      </w:r>
    </w:p>
    <w:sectPr w:rsidR="005F13D4" w:rsidRPr="001D5AA2" w:rsidSect="0005435B">
      <w:headerReference w:type="default"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B2A57" w14:textId="77777777" w:rsidR="00446368" w:rsidRDefault="00446368" w:rsidP="008E536E">
      <w:pPr>
        <w:spacing w:after="0" w:line="240" w:lineRule="auto"/>
      </w:pPr>
      <w:r>
        <w:separator/>
      </w:r>
    </w:p>
  </w:endnote>
  <w:endnote w:type="continuationSeparator" w:id="0">
    <w:p w14:paraId="20868F09" w14:textId="77777777" w:rsidR="00446368" w:rsidRDefault="00446368" w:rsidP="008E536E">
      <w:pPr>
        <w:spacing w:after="0" w:line="240" w:lineRule="auto"/>
      </w:pPr>
      <w:r>
        <w:continuationSeparator/>
      </w:r>
    </w:p>
  </w:endnote>
  <w:endnote w:type="continuationNotice" w:id="1">
    <w:p w14:paraId="19F6F506" w14:textId="77777777" w:rsidR="00446368" w:rsidRDefault="004463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53407B7F" w:rsidR="0018193D" w:rsidRPr="00E419CB" w:rsidRDefault="300A312C" w:rsidP="00EE4E73">
            <w:pPr>
              <w:tabs>
                <w:tab w:val="right" w:pos="9720"/>
              </w:tabs>
              <w:spacing w:after="0" w:line="240" w:lineRule="auto"/>
              <w:ind w:left="2160" w:hanging="2160"/>
              <w:rPr>
                <w:rFonts w:ascii="Times New Roman" w:eastAsia="Times New Roman" w:hAnsi="Times New Roman" w:cs="Times New Roman"/>
                <w:sz w:val="24"/>
                <w:szCs w:val="24"/>
              </w:rPr>
            </w:pPr>
            <w:r w:rsidRPr="300A312C">
              <w:rPr>
                <w:rFonts w:ascii="Times New Roman" w:eastAsia="Times New Roman" w:hAnsi="Times New Roman" w:cs="Times New Roman"/>
                <w:sz w:val="24"/>
                <w:szCs w:val="24"/>
              </w:rPr>
              <w:t>Contact: Randy Hubbert</w:t>
            </w:r>
            <w:r w:rsidR="00EE4E73">
              <w:rPr>
                <w:rFonts w:ascii="Times New Roman" w:eastAsia="Times New Roman" w:hAnsi="Times New Roman" w:cs="Times New Roman"/>
                <w:sz w:val="24"/>
                <w:szCs w:val="24"/>
              </w:rPr>
              <w:tab/>
            </w:r>
            <w:r w:rsidRPr="300A312C">
              <w:rPr>
                <w:rFonts w:ascii="Times New Roman" w:hAnsi="Times New Roman" w:cs="Times New Roman"/>
                <w:sz w:val="24"/>
                <w:szCs w:val="24"/>
              </w:rPr>
              <w:t xml:space="preserve">Page </w:t>
            </w:r>
            <w:r w:rsidR="00E419CB" w:rsidRPr="300A312C">
              <w:rPr>
                <w:rFonts w:ascii="Times New Roman" w:hAnsi="Times New Roman" w:cs="Times New Roman"/>
                <w:noProof/>
                <w:sz w:val="24"/>
                <w:szCs w:val="24"/>
              </w:rPr>
              <w:fldChar w:fldCharType="begin"/>
            </w:r>
            <w:r w:rsidR="00E419CB" w:rsidRPr="300A312C">
              <w:rPr>
                <w:rFonts w:ascii="Times New Roman" w:hAnsi="Times New Roman" w:cs="Times New Roman"/>
                <w:sz w:val="24"/>
                <w:szCs w:val="24"/>
              </w:rPr>
              <w:instrText xml:space="preserve"> PAGE </w:instrText>
            </w:r>
            <w:r w:rsidR="00E419CB" w:rsidRPr="300A312C">
              <w:rPr>
                <w:rFonts w:ascii="Times New Roman" w:hAnsi="Times New Roman" w:cs="Times New Roman"/>
                <w:sz w:val="24"/>
                <w:szCs w:val="24"/>
              </w:rPr>
              <w:fldChar w:fldCharType="separate"/>
            </w:r>
            <w:r w:rsidRPr="300A312C">
              <w:rPr>
                <w:rFonts w:ascii="Times New Roman" w:hAnsi="Times New Roman" w:cs="Times New Roman"/>
                <w:noProof/>
                <w:sz w:val="24"/>
                <w:szCs w:val="24"/>
              </w:rPr>
              <w:t>2</w:t>
            </w:r>
            <w:r w:rsidR="00E419CB" w:rsidRPr="300A312C">
              <w:rPr>
                <w:rFonts w:ascii="Times New Roman" w:hAnsi="Times New Roman" w:cs="Times New Roman"/>
                <w:noProof/>
                <w:sz w:val="24"/>
                <w:szCs w:val="24"/>
              </w:rPr>
              <w:fldChar w:fldCharType="end"/>
            </w:r>
            <w:r w:rsidRPr="300A312C">
              <w:rPr>
                <w:rFonts w:ascii="Times New Roman" w:hAnsi="Times New Roman" w:cs="Times New Roman"/>
                <w:sz w:val="24"/>
                <w:szCs w:val="24"/>
              </w:rPr>
              <w:t xml:space="preserve"> of </w:t>
            </w:r>
            <w:r w:rsidR="00E419CB" w:rsidRPr="300A312C">
              <w:rPr>
                <w:rFonts w:ascii="Times New Roman" w:hAnsi="Times New Roman" w:cs="Times New Roman"/>
                <w:noProof/>
                <w:sz w:val="24"/>
                <w:szCs w:val="24"/>
              </w:rPr>
              <w:fldChar w:fldCharType="begin"/>
            </w:r>
            <w:r w:rsidR="00E419CB" w:rsidRPr="300A312C">
              <w:rPr>
                <w:rFonts w:ascii="Times New Roman" w:hAnsi="Times New Roman" w:cs="Times New Roman"/>
                <w:sz w:val="24"/>
                <w:szCs w:val="24"/>
              </w:rPr>
              <w:instrText xml:space="preserve"> NUMPAGES  </w:instrText>
            </w:r>
            <w:r w:rsidR="00E419CB" w:rsidRPr="300A312C">
              <w:rPr>
                <w:rFonts w:ascii="Times New Roman" w:hAnsi="Times New Roman" w:cs="Times New Roman"/>
                <w:sz w:val="24"/>
                <w:szCs w:val="24"/>
              </w:rPr>
              <w:fldChar w:fldCharType="separate"/>
            </w:r>
            <w:r w:rsidRPr="300A312C">
              <w:rPr>
                <w:rFonts w:ascii="Times New Roman" w:hAnsi="Times New Roman" w:cs="Times New Roman"/>
                <w:noProof/>
                <w:sz w:val="24"/>
                <w:szCs w:val="24"/>
              </w:rPr>
              <w:t>2</w:t>
            </w:r>
            <w:r w:rsidR="00E419CB" w:rsidRPr="300A312C">
              <w:rPr>
                <w:rFonts w:ascii="Times New Roman" w:hAnsi="Times New Roman" w:cs="Times New Roman"/>
                <w:noProof/>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C18AB51" w14:paraId="6548909B" w14:textId="77777777" w:rsidTr="002022B1">
      <w:trPr>
        <w:trHeight w:val="300"/>
      </w:trPr>
      <w:tc>
        <w:tcPr>
          <w:tcW w:w="3120" w:type="dxa"/>
        </w:tcPr>
        <w:p w14:paraId="140F2141" w14:textId="43488D64" w:rsidR="4C18AB51" w:rsidRDefault="4C18AB51" w:rsidP="002022B1">
          <w:pPr>
            <w:pStyle w:val="Header"/>
            <w:ind w:left="-115"/>
          </w:pPr>
        </w:p>
      </w:tc>
      <w:tc>
        <w:tcPr>
          <w:tcW w:w="3120" w:type="dxa"/>
        </w:tcPr>
        <w:p w14:paraId="7770D8B5" w14:textId="4D957DA8" w:rsidR="4C18AB51" w:rsidRDefault="4C18AB51" w:rsidP="002022B1">
          <w:pPr>
            <w:pStyle w:val="Header"/>
            <w:jc w:val="center"/>
          </w:pPr>
        </w:p>
      </w:tc>
      <w:tc>
        <w:tcPr>
          <w:tcW w:w="3120" w:type="dxa"/>
        </w:tcPr>
        <w:p w14:paraId="2BE8B9A7" w14:textId="6DD871E6" w:rsidR="4C18AB51" w:rsidRDefault="4C18AB51" w:rsidP="002022B1">
          <w:pPr>
            <w:pStyle w:val="Header"/>
            <w:ind w:right="-115"/>
            <w:jc w:val="right"/>
          </w:pPr>
        </w:p>
      </w:tc>
    </w:tr>
  </w:tbl>
  <w:p w14:paraId="680D476A" w14:textId="7F2F994C" w:rsidR="4C18AB51" w:rsidRDefault="4C18AB51" w:rsidP="00A40B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6C320" w14:textId="77777777" w:rsidR="00446368" w:rsidRDefault="00446368" w:rsidP="008E536E">
      <w:pPr>
        <w:spacing w:after="0" w:line="240" w:lineRule="auto"/>
      </w:pPr>
      <w:r>
        <w:separator/>
      </w:r>
    </w:p>
  </w:footnote>
  <w:footnote w:type="continuationSeparator" w:id="0">
    <w:p w14:paraId="3564FA67" w14:textId="77777777" w:rsidR="00446368" w:rsidRDefault="00446368" w:rsidP="008E536E">
      <w:pPr>
        <w:spacing w:after="0" w:line="240" w:lineRule="auto"/>
      </w:pPr>
      <w:r>
        <w:continuationSeparator/>
      </w:r>
    </w:p>
  </w:footnote>
  <w:footnote w:type="continuationNotice" w:id="1">
    <w:p w14:paraId="274F762A" w14:textId="77777777" w:rsidR="00446368" w:rsidRDefault="004463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7C81" w14:textId="77777777" w:rsidR="00C6004C" w:rsidRPr="00D62A4A" w:rsidRDefault="00C6004C" w:rsidP="00C6004C">
    <w:pPr>
      <w:spacing w:after="0" w:line="240" w:lineRule="auto"/>
      <w:jc w:val="center"/>
      <w:rPr>
        <w:rFonts w:ascii="Times New Roman" w:eastAsia="Times New Roman" w:hAnsi="Times New Roman" w:cs="Times New Roman"/>
        <w:b/>
        <w:bCs/>
        <w:sz w:val="24"/>
        <w:szCs w:val="24"/>
      </w:rPr>
    </w:pPr>
  </w:p>
  <w:p w14:paraId="00CE0196" w14:textId="77777777" w:rsidR="00C6004C" w:rsidRPr="00D62A4A" w:rsidRDefault="00C6004C" w:rsidP="00C6004C">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7A1F8C04" w14:textId="77777777" w:rsidR="00C6004C" w:rsidRPr="00D62A4A" w:rsidRDefault="00C6004C" w:rsidP="00C6004C">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274B5BF5" w14:textId="77777777" w:rsidR="00C6004C" w:rsidRPr="00D62A4A" w:rsidRDefault="00C6004C" w:rsidP="00C6004C">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1113979B" w14:textId="77777777" w:rsidR="00C6004C" w:rsidRPr="00D62A4A" w:rsidRDefault="00C6004C" w:rsidP="00C6004C">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4DC60EE8" w14:textId="77777777" w:rsidR="00C6004C" w:rsidRPr="00D62A4A" w:rsidRDefault="00C6004C" w:rsidP="00C6004C">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51B483FB" w14:textId="253F672B" w:rsidR="6FA7E55E" w:rsidRPr="00C6004C" w:rsidRDefault="6FA7E55E" w:rsidP="00C600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C18AB51" w14:paraId="0011AB02" w14:textId="77777777" w:rsidTr="300A312C">
      <w:trPr>
        <w:trHeight w:val="300"/>
      </w:trPr>
      <w:tc>
        <w:tcPr>
          <w:tcW w:w="3120" w:type="dxa"/>
        </w:tcPr>
        <w:p w14:paraId="752ADD9D" w14:textId="278EA3A6" w:rsidR="4C18AB51" w:rsidRDefault="4C18AB51" w:rsidP="300A312C">
          <w:pPr>
            <w:pStyle w:val="Header"/>
            <w:ind w:left="-115"/>
          </w:pPr>
        </w:p>
      </w:tc>
      <w:tc>
        <w:tcPr>
          <w:tcW w:w="3120" w:type="dxa"/>
        </w:tcPr>
        <w:p w14:paraId="4A9499FB" w14:textId="0E7686AA" w:rsidR="4C18AB51" w:rsidRDefault="4C18AB51" w:rsidP="300A312C">
          <w:pPr>
            <w:pStyle w:val="Header"/>
            <w:jc w:val="center"/>
          </w:pPr>
        </w:p>
      </w:tc>
      <w:tc>
        <w:tcPr>
          <w:tcW w:w="3120" w:type="dxa"/>
        </w:tcPr>
        <w:p w14:paraId="7034B14A" w14:textId="713CF3B4" w:rsidR="4C18AB51" w:rsidRDefault="4C18AB51" w:rsidP="002022B1">
          <w:pPr>
            <w:pStyle w:val="Header"/>
            <w:ind w:right="-115"/>
            <w:jc w:val="right"/>
          </w:pPr>
        </w:p>
      </w:tc>
    </w:tr>
  </w:tbl>
  <w:p w14:paraId="03ECD280" w14:textId="793C906F" w:rsidR="4C18AB51" w:rsidRDefault="4C18AB51" w:rsidP="002022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98665471">
    <w:abstractNumId w:val="1"/>
  </w:num>
  <w:num w:numId="2" w16cid:durableId="4410843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5291"/>
    <w:rsid w:val="00016E1C"/>
    <w:rsid w:val="0002085E"/>
    <w:rsid w:val="00025C36"/>
    <w:rsid w:val="000327CE"/>
    <w:rsid w:val="0003660A"/>
    <w:rsid w:val="000419E3"/>
    <w:rsid w:val="0004652F"/>
    <w:rsid w:val="0005435B"/>
    <w:rsid w:val="00060E4E"/>
    <w:rsid w:val="000671DE"/>
    <w:rsid w:val="000704D6"/>
    <w:rsid w:val="000708EA"/>
    <w:rsid w:val="00077953"/>
    <w:rsid w:val="00077E11"/>
    <w:rsid w:val="00083E26"/>
    <w:rsid w:val="00087216"/>
    <w:rsid w:val="00091F03"/>
    <w:rsid w:val="000A1EE2"/>
    <w:rsid w:val="000A57AE"/>
    <w:rsid w:val="000A788F"/>
    <w:rsid w:val="000B5B21"/>
    <w:rsid w:val="000B66C9"/>
    <w:rsid w:val="000C7368"/>
    <w:rsid w:val="000D1D8F"/>
    <w:rsid w:val="000D596E"/>
    <w:rsid w:val="000E1B7D"/>
    <w:rsid w:val="000E2624"/>
    <w:rsid w:val="000E3FA0"/>
    <w:rsid w:val="000E4330"/>
    <w:rsid w:val="000E78A1"/>
    <w:rsid w:val="000F1A75"/>
    <w:rsid w:val="00100776"/>
    <w:rsid w:val="00106B37"/>
    <w:rsid w:val="00112ADE"/>
    <w:rsid w:val="0011441F"/>
    <w:rsid w:val="001158FD"/>
    <w:rsid w:val="00121AD8"/>
    <w:rsid w:val="0012220D"/>
    <w:rsid w:val="00127C52"/>
    <w:rsid w:val="00134851"/>
    <w:rsid w:val="0014099C"/>
    <w:rsid w:val="00150EEE"/>
    <w:rsid w:val="00152E61"/>
    <w:rsid w:val="00157F3B"/>
    <w:rsid w:val="001639DA"/>
    <w:rsid w:val="00164AA1"/>
    <w:rsid w:val="00165521"/>
    <w:rsid w:val="00165FBE"/>
    <w:rsid w:val="00174E6E"/>
    <w:rsid w:val="0018193D"/>
    <w:rsid w:val="00184580"/>
    <w:rsid w:val="00185642"/>
    <w:rsid w:val="00187FD8"/>
    <w:rsid w:val="00191E6B"/>
    <w:rsid w:val="001963EE"/>
    <w:rsid w:val="001A0BAB"/>
    <w:rsid w:val="001A4314"/>
    <w:rsid w:val="001A5E6E"/>
    <w:rsid w:val="001A65D7"/>
    <w:rsid w:val="001A7C5B"/>
    <w:rsid w:val="001B00E1"/>
    <w:rsid w:val="001B2187"/>
    <w:rsid w:val="001B7750"/>
    <w:rsid w:val="001C084B"/>
    <w:rsid w:val="001C174A"/>
    <w:rsid w:val="001C17D0"/>
    <w:rsid w:val="001C28D0"/>
    <w:rsid w:val="001D5AA2"/>
    <w:rsid w:val="001E1F4A"/>
    <w:rsid w:val="001E4976"/>
    <w:rsid w:val="001E6D1D"/>
    <w:rsid w:val="001F7E96"/>
    <w:rsid w:val="002022B1"/>
    <w:rsid w:val="002063F8"/>
    <w:rsid w:val="0021108C"/>
    <w:rsid w:val="00216713"/>
    <w:rsid w:val="002213A7"/>
    <w:rsid w:val="0022357A"/>
    <w:rsid w:val="00223958"/>
    <w:rsid w:val="0022464B"/>
    <w:rsid w:val="00227F11"/>
    <w:rsid w:val="0023223C"/>
    <w:rsid w:val="0023254E"/>
    <w:rsid w:val="00232F16"/>
    <w:rsid w:val="00233CE2"/>
    <w:rsid w:val="00235D67"/>
    <w:rsid w:val="00237E13"/>
    <w:rsid w:val="002467C2"/>
    <w:rsid w:val="002477D9"/>
    <w:rsid w:val="00251E4B"/>
    <w:rsid w:val="00253125"/>
    <w:rsid w:val="002538C2"/>
    <w:rsid w:val="00256346"/>
    <w:rsid w:val="002621F0"/>
    <w:rsid w:val="00264B09"/>
    <w:rsid w:val="00266FAB"/>
    <w:rsid w:val="0027006F"/>
    <w:rsid w:val="00270BF3"/>
    <w:rsid w:val="00271FA3"/>
    <w:rsid w:val="00274DE3"/>
    <w:rsid w:val="002822A3"/>
    <w:rsid w:val="00287FB9"/>
    <w:rsid w:val="0029137B"/>
    <w:rsid w:val="002B3398"/>
    <w:rsid w:val="002C0834"/>
    <w:rsid w:val="002D1743"/>
    <w:rsid w:val="002D36F7"/>
    <w:rsid w:val="002E07B8"/>
    <w:rsid w:val="002E6A7A"/>
    <w:rsid w:val="002E7927"/>
    <w:rsid w:val="002E7AB7"/>
    <w:rsid w:val="002F3874"/>
    <w:rsid w:val="002F49AB"/>
    <w:rsid w:val="002F7F7C"/>
    <w:rsid w:val="003007E9"/>
    <w:rsid w:val="00300F74"/>
    <w:rsid w:val="00316192"/>
    <w:rsid w:val="00316A1B"/>
    <w:rsid w:val="003236C2"/>
    <w:rsid w:val="00323728"/>
    <w:rsid w:val="00323A1C"/>
    <w:rsid w:val="00327EE2"/>
    <w:rsid w:val="003302A5"/>
    <w:rsid w:val="003341FF"/>
    <w:rsid w:val="00337945"/>
    <w:rsid w:val="00347D81"/>
    <w:rsid w:val="0036130B"/>
    <w:rsid w:val="00361B2F"/>
    <w:rsid w:val="003643BE"/>
    <w:rsid w:val="003809B8"/>
    <w:rsid w:val="00380E45"/>
    <w:rsid w:val="0038180D"/>
    <w:rsid w:val="00385301"/>
    <w:rsid w:val="003910D7"/>
    <w:rsid w:val="00391B20"/>
    <w:rsid w:val="00397D29"/>
    <w:rsid w:val="003B1EDD"/>
    <w:rsid w:val="003C083D"/>
    <w:rsid w:val="003C1400"/>
    <w:rsid w:val="003C3C68"/>
    <w:rsid w:val="003C64B0"/>
    <w:rsid w:val="003C6DDF"/>
    <w:rsid w:val="003D3657"/>
    <w:rsid w:val="003E310F"/>
    <w:rsid w:val="003F10A2"/>
    <w:rsid w:val="003F4A1E"/>
    <w:rsid w:val="003F5CD7"/>
    <w:rsid w:val="003F7647"/>
    <w:rsid w:val="00414C04"/>
    <w:rsid w:val="00426879"/>
    <w:rsid w:val="00430C64"/>
    <w:rsid w:val="004351C8"/>
    <w:rsid w:val="0043577C"/>
    <w:rsid w:val="00441193"/>
    <w:rsid w:val="00441EDF"/>
    <w:rsid w:val="00446368"/>
    <w:rsid w:val="0046102E"/>
    <w:rsid w:val="00474FFC"/>
    <w:rsid w:val="0047609B"/>
    <w:rsid w:val="0048258D"/>
    <w:rsid w:val="004834AD"/>
    <w:rsid w:val="00484553"/>
    <w:rsid w:val="00485DD4"/>
    <w:rsid w:val="004914BA"/>
    <w:rsid w:val="00495A05"/>
    <w:rsid w:val="00496AD2"/>
    <w:rsid w:val="00497E9D"/>
    <w:rsid w:val="004A014D"/>
    <w:rsid w:val="004A21CB"/>
    <w:rsid w:val="004B0F16"/>
    <w:rsid w:val="004B4A02"/>
    <w:rsid w:val="004C43AC"/>
    <w:rsid w:val="004C512A"/>
    <w:rsid w:val="004D1838"/>
    <w:rsid w:val="004D18B2"/>
    <w:rsid w:val="004D190A"/>
    <w:rsid w:val="004D496B"/>
    <w:rsid w:val="004D5044"/>
    <w:rsid w:val="004D58B7"/>
    <w:rsid w:val="004E10CB"/>
    <w:rsid w:val="004E393B"/>
    <w:rsid w:val="00500819"/>
    <w:rsid w:val="00503E50"/>
    <w:rsid w:val="00507726"/>
    <w:rsid w:val="005141EA"/>
    <w:rsid w:val="00526695"/>
    <w:rsid w:val="00531C9C"/>
    <w:rsid w:val="0053295D"/>
    <w:rsid w:val="0053335D"/>
    <w:rsid w:val="00544D08"/>
    <w:rsid w:val="0054657C"/>
    <w:rsid w:val="00565C1C"/>
    <w:rsid w:val="005724CD"/>
    <w:rsid w:val="00572608"/>
    <w:rsid w:val="00573ABB"/>
    <w:rsid w:val="0058083F"/>
    <w:rsid w:val="0059504E"/>
    <w:rsid w:val="005A0446"/>
    <w:rsid w:val="005A1DB5"/>
    <w:rsid w:val="005A387C"/>
    <w:rsid w:val="005A5783"/>
    <w:rsid w:val="005A6D0D"/>
    <w:rsid w:val="005B3CA0"/>
    <w:rsid w:val="005B507E"/>
    <w:rsid w:val="005B5E87"/>
    <w:rsid w:val="005B7710"/>
    <w:rsid w:val="005C014F"/>
    <w:rsid w:val="005C28C1"/>
    <w:rsid w:val="005C4DC7"/>
    <w:rsid w:val="005D0CAE"/>
    <w:rsid w:val="005D127A"/>
    <w:rsid w:val="005D1389"/>
    <w:rsid w:val="005D3434"/>
    <w:rsid w:val="005E3621"/>
    <w:rsid w:val="005E3B62"/>
    <w:rsid w:val="005F0AE0"/>
    <w:rsid w:val="005F13D4"/>
    <w:rsid w:val="005F429B"/>
    <w:rsid w:val="005F6E7A"/>
    <w:rsid w:val="006053A6"/>
    <w:rsid w:val="00607C3C"/>
    <w:rsid w:val="00631823"/>
    <w:rsid w:val="006318DA"/>
    <w:rsid w:val="00632AC8"/>
    <w:rsid w:val="0063494D"/>
    <w:rsid w:val="006355C4"/>
    <w:rsid w:val="006379B5"/>
    <w:rsid w:val="00637B0B"/>
    <w:rsid w:val="0064528C"/>
    <w:rsid w:val="006522F3"/>
    <w:rsid w:val="00652FC5"/>
    <w:rsid w:val="006648EC"/>
    <w:rsid w:val="006701DB"/>
    <w:rsid w:val="00671842"/>
    <w:rsid w:val="006727EF"/>
    <w:rsid w:val="0068180E"/>
    <w:rsid w:val="0069557B"/>
    <w:rsid w:val="006A0881"/>
    <w:rsid w:val="006A0C46"/>
    <w:rsid w:val="006A15DE"/>
    <w:rsid w:val="006A2AF9"/>
    <w:rsid w:val="006A4F83"/>
    <w:rsid w:val="006C00CD"/>
    <w:rsid w:val="006C343A"/>
    <w:rsid w:val="006C59D8"/>
    <w:rsid w:val="006D5BA9"/>
    <w:rsid w:val="006D795B"/>
    <w:rsid w:val="006E185D"/>
    <w:rsid w:val="006E29B9"/>
    <w:rsid w:val="006E7E7B"/>
    <w:rsid w:val="006F0B53"/>
    <w:rsid w:val="006F10E6"/>
    <w:rsid w:val="00702B28"/>
    <w:rsid w:val="00705ACD"/>
    <w:rsid w:val="007115E0"/>
    <w:rsid w:val="00711C16"/>
    <w:rsid w:val="00731E74"/>
    <w:rsid w:val="00732E8E"/>
    <w:rsid w:val="00734DCD"/>
    <w:rsid w:val="00735416"/>
    <w:rsid w:val="00746B01"/>
    <w:rsid w:val="007514AD"/>
    <w:rsid w:val="007552F9"/>
    <w:rsid w:val="00762F79"/>
    <w:rsid w:val="00775815"/>
    <w:rsid w:val="00775A88"/>
    <w:rsid w:val="00776060"/>
    <w:rsid w:val="0077705E"/>
    <w:rsid w:val="007836BE"/>
    <w:rsid w:val="00784157"/>
    <w:rsid w:val="00785083"/>
    <w:rsid w:val="0079446E"/>
    <w:rsid w:val="007A50D1"/>
    <w:rsid w:val="007A6A23"/>
    <w:rsid w:val="007B44B7"/>
    <w:rsid w:val="007B63A2"/>
    <w:rsid w:val="007B6F3A"/>
    <w:rsid w:val="007C3642"/>
    <w:rsid w:val="007C4836"/>
    <w:rsid w:val="007C498E"/>
    <w:rsid w:val="007D7A13"/>
    <w:rsid w:val="007E0A9A"/>
    <w:rsid w:val="007E1419"/>
    <w:rsid w:val="007F299F"/>
    <w:rsid w:val="007F7D6E"/>
    <w:rsid w:val="0080187F"/>
    <w:rsid w:val="00805DF7"/>
    <w:rsid w:val="00807247"/>
    <w:rsid w:val="0081183F"/>
    <w:rsid w:val="00814B88"/>
    <w:rsid w:val="00815088"/>
    <w:rsid w:val="00815D4B"/>
    <w:rsid w:val="00815EE5"/>
    <w:rsid w:val="008170D3"/>
    <w:rsid w:val="00827340"/>
    <w:rsid w:val="00830982"/>
    <w:rsid w:val="008315F7"/>
    <w:rsid w:val="0083311E"/>
    <w:rsid w:val="00840339"/>
    <w:rsid w:val="00842989"/>
    <w:rsid w:val="00846DF4"/>
    <w:rsid w:val="00850E33"/>
    <w:rsid w:val="00851625"/>
    <w:rsid w:val="00861373"/>
    <w:rsid w:val="00876E38"/>
    <w:rsid w:val="00880ECE"/>
    <w:rsid w:val="00886CA6"/>
    <w:rsid w:val="008910F2"/>
    <w:rsid w:val="00893E64"/>
    <w:rsid w:val="008A4230"/>
    <w:rsid w:val="008B3BCC"/>
    <w:rsid w:val="008B50EE"/>
    <w:rsid w:val="008B7035"/>
    <w:rsid w:val="008C182F"/>
    <w:rsid w:val="008C3B60"/>
    <w:rsid w:val="008D1876"/>
    <w:rsid w:val="008E536E"/>
    <w:rsid w:val="008E7EB6"/>
    <w:rsid w:val="008F1BB6"/>
    <w:rsid w:val="008F3E07"/>
    <w:rsid w:val="008F65F6"/>
    <w:rsid w:val="009034CB"/>
    <w:rsid w:val="00905CF4"/>
    <w:rsid w:val="00910959"/>
    <w:rsid w:val="00912F2A"/>
    <w:rsid w:val="009266E8"/>
    <w:rsid w:val="0093176F"/>
    <w:rsid w:val="009438EF"/>
    <w:rsid w:val="00943C7B"/>
    <w:rsid w:val="0095225F"/>
    <w:rsid w:val="009571CC"/>
    <w:rsid w:val="00957E66"/>
    <w:rsid w:val="0096409F"/>
    <w:rsid w:val="009657FB"/>
    <w:rsid w:val="00966F27"/>
    <w:rsid w:val="0097235F"/>
    <w:rsid w:val="0097355E"/>
    <w:rsid w:val="009748A5"/>
    <w:rsid w:val="00976DEE"/>
    <w:rsid w:val="0097728A"/>
    <w:rsid w:val="00981C28"/>
    <w:rsid w:val="00982015"/>
    <w:rsid w:val="009822DB"/>
    <w:rsid w:val="00982EC0"/>
    <w:rsid w:val="0098425B"/>
    <w:rsid w:val="00984674"/>
    <w:rsid w:val="00995444"/>
    <w:rsid w:val="009A1846"/>
    <w:rsid w:val="009A22F5"/>
    <w:rsid w:val="009A3EEF"/>
    <w:rsid w:val="009A4C6B"/>
    <w:rsid w:val="009B0FCA"/>
    <w:rsid w:val="009B1FB8"/>
    <w:rsid w:val="009B22EF"/>
    <w:rsid w:val="009B4D48"/>
    <w:rsid w:val="009D5FA8"/>
    <w:rsid w:val="009D75E5"/>
    <w:rsid w:val="009E059C"/>
    <w:rsid w:val="009E096C"/>
    <w:rsid w:val="009E11D7"/>
    <w:rsid w:val="009E55DB"/>
    <w:rsid w:val="009F3ED3"/>
    <w:rsid w:val="009F5FF7"/>
    <w:rsid w:val="00A11724"/>
    <w:rsid w:val="00A12D58"/>
    <w:rsid w:val="00A138EB"/>
    <w:rsid w:val="00A23258"/>
    <w:rsid w:val="00A40B7C"/>
    <w:rsid w:val="00A42412"/>
    <w:rsid w:val="00A45571"/>
    <w:rsid w:val="00A5459A"/>
    <w:rsid w:val="00A54BFB"/>
    <w:rsid w:val="00A616DD"/>
    <w:rsid w:val="00A63148"/>
    <w:rsid w:val="00A63264"/>
    <w:rsid w:val="00A663FC"/>
    <w:rsid w:val="00A67175"/>
    <w:rsid w:val="00A679FC"/>
    <w:rsid w:val="00A70669"/>
    <w:rsid w:val="00A72054"/>
    <w:rsid w:val="00A82FB4"/>
    <w:rsid w:val="00A865C6"/>
    <w:rsid w:val="00A91577"/>
    <w:rsid w:val="00A964DC"/>
    <w:rsid w:val="00A96EA7"/>
    <w:rsid w:val="00A97FD9"/>
    <w:rsid w:val="00AA13F8"/>
    <w:rsid w:val="00AA36EA"/>
    <w:rsid w:val="00AA6FCE"/>
    <w:rsid w:val="00AA741B"/>
    <w:rsid w:val="00AB0F59"/>
    <w:rsid w:val="00AB7D9B"/>
    <w:rsid w:val="00AC0663"/>
    <w:rsid w:val="00AD19CA"/>
    <w:rsid w:val="00AD2D06"/>
    <w:rsid w:val="00AD4D72"/>
    <w:rsid w:val="00AE0584"/>
    <w:rsid w:val="00AE384E"/>
    <w:rsid w:val="00AE7D02"/>
    <w:rsid w:val="00AF4840"/>
    <w:rsid w:val="00AF4A6C"/>
    <w:rsid w:val="00B02AF5"/>
    <w:rsid w:val="00B04657"/>
    <w:rsid w:val="00B10322"/>
    <w:rsid w:val="00B23D89"/>
    <w:rsid w:val="00B25D8F"/>
    <w:rsid w:val="00B30FEA"/>
    <w:rsid w:val="00B440D9"/>
    <w:rsid w:val="00B539A6"/>
    <w:rsid w:val="00B61ED4"/>
    <w:rsid w:val="00B71D64"/>
    <w:rsid w:val="00B73B6C"/>
    <w:rsid w:val="00B776C4"/>
    <w:rsid w:val="00B81608"/>
    <w:rsid w:val="00BB3A9E"/>
    <w:rsid w:val="00BB7AB2"/>
    <w:rsid w:val="00BC26CD"/>
    <w:rsid w:val="00BD302B"/>
    <w:rsid w:val="00BD3103"/>
    <w:rsid w:val="00BE2D85"/>
    <w:rsid w:val="00BE39FE"/>
    <w:rsid w:val="00BE42F0"/>
    <w:rsid w:val="00BE5678"/>
    <w:rsid w:val="00BF6588"/>
    <w:rsid w:val="00BF7544"/>
    <w:rsid w:val="00C00816"/>
    <w:rsid w:val="00C07063"/>
    <w:rsid w:val="00C1705D"/>
    <w:rsid w:val="00C222D2"/>
    <w:rsid w:val="00C23E00"/>
    <w:rsid w:val="00C24E4B"/>
    <w:rsid w:val="00C37E45"/>
    <w:rsid w:val="00C41022"/>
    <w:rsid w:val="00C41612"/>
    <w:rsid w:val="00C46974"/>
    <w:rsid w:val="00C5535C"/>
    <w:rsid w:val="00C6004C"/>
    <w:rsid w:val="00C60AC8"/>
    <w:rsid w:val="00C640DC"/>
    <w:rsid w:val="00C75CB3"/>
    <w:rsid w:val="00C77DCA"/>
    <w:rsid w:val="00C85194"/>
    <w:rsid w:val="00C85C1A"/>
    <w:rsid w:val="00C864F2"/>
    <w:rsid w:val="00C87089"/>
    <w:rsid w:val="00C91066"/>
    <w:rsid w:val="00C96F8D"/>
    <w:rsid w:val="00CA1886"/>
    <w:rsid w:val="00CC0A85"/>
    <w:rsid w:val="00CC11AF"/>
    <w:rsid w:val="00CC25D8"/>
    <w:rsid w:val="00CC55B5"/>
    <w:rsid w:val="00CC5AF3"/>
    <w:rsid w:val="00CC6BBD"/>
    <w:rsid w:val="00CD07C3"/>
    <w:rsid w:val="00CD2D1C"/>
    <w:rsid w:val="00CD524E"/>
    <w:rsid w:val="00CD6295"/>
    <w:rsid w:val="00CD6D76"/>
    <w:rsid w:val="00CE2799"/>
    <w:rsid w:val="00CE38B1"/>
    <w:rsid w:val="00CE4D4E"/>
    <w:rsid w:val="00CE7236"/>
    <w:rsid w:val="00CF1961"/>
    <w:rsid w:val="00CF2C5B"/>
    <w:rsid w:val="00CF3AA6"/>
    <w:rsid w:val="00CF628D"/>
    <w:rsid w:val="00D07C6C"/>
    <w:rsid w:val="00D11B16"/>
    <w:rsid w:val="00D17800"/>
    <w:rsid w:val="00D25E2F"/>
    <w:rsid w:val="00D31C71"/>
    <w:rsid w:val="00D33559"/>
    <w:rsid w:val="00D4597B"/>
    <w:rsid w:val="00D51B59"/>
    <w:rsid w:val="00D5577D"/>
    <w:rsid w:val="00D55DB5"/>
    <w:rsid w:val="00D5701C"/>
    <w:rsid w:val="00D657BD"/>
    <w:rsid w:val="00D66BDD"/>
    <w:rsid w:val="00D75B53"/>
    <w:rsid w:val="00D90DD5"/>
    <w:rsid w:val="00D91239"/>
    <w:rsid w:val="00DA1AC1"/>
    <w:rsid w:val="00DA2C9C"/>
    <w:rsid w:val="00DB56FD"/>
    <w:rsid w:val="00DC00D5"/>
    <w:rsid w:val="00DC0EFB"/>
    <w:rsid w:val="00DC53DF"/>
    <w:rsid w:val="00DD0A9F"/>
    <w:rsid w:val="00DD5A01"/>
    <w:rsid w:val="00DE2955"/>
    <w:rsid w:val="00DE70FF"/>
    <w:rsid w:val="00DE7C20"/>
    <w:rsid w:val="00DF1CEF"/>
    <w:rsid w:val="00DF4C23"/>
    <w:rsid w:val="00E031BA"/>
    <w:rsid w:val="00E0791C"/>
    <w:rsid w:val="00E14D34"/>
    <w:rsid w:val="00E21688"/>
    <w:rsid w:val="00E216E7"/>
    <w:rsid w:val="00E23ECE"/>
    <w:rsid w:val="00E2607B"/>
    <w:rsid w:val="00E34E6E"/>
    <w:rsid w:val="00E35E19"/>
    <w:rsid w:val="00E37389"/>
    <w:rsid w:val="00E411AB"/>
    <w:rsid w:val="00E419CB"/>
    <w:rsid w:val="00E43A30"/>
    <w:rsid w:val="00E60E4A"/>
    <w:rsid w:val="00E62ED3"/>
    <w:rsid w:val="00E637E4"/>
    <w:rsid w:val="00E66912"/>
    <w:rsid w:val="00E71E99"/>
    <w:rsid w:val="00E76C2C"/>
    <w:rsid w:val="00E80329"/>
    <w:rsid w:val="00E81701"/>
    <w:rsid w:val="00E824F2"/>
    <w:rsid w:val="00E84669"/>
    <w:rsid w:val="00E84B29"/>
    <w:rsid w:val="00E858D6"/>
    <w:rsid w:val="00E87A6C"/>
    <w:rsid w:val="00E9659F"/>
    <w:rsid w:val="00EA082D"/>
    <w:rsid w:val="00EA3163"/>
    <w:rsid w:val="00EA38F6"/>
    <w:rsid w:val="00EA6E25"/>
    <w:rsid w:val="00EB00F0"/>
    <w:rsid w:val="00EB4B66"/>
    <w:rsid w:val="00EB6339"/>
    <w:rsid w:val="00EB639F"/>
    <w:rsid w:val="00EC1586"/>
    <w:rsid w:val="00EC1D54"/>
    <w:rsid w:val="00EC3C76"/>
    <w:rsid w:val="00ED1ACA"/>
    <w:rsid w:val="00ED4492"/>
    <w:rsid w:val="00ED5519"/>
    <w:rsid w:val="00EE0BE2"/>
    <w:rsid w:val="00EE1E72"/>
    <w:rsid w:val="00EE4E73"/>
    <w:rsid w:val="00EE620B"/>
    <w:rsid w:val="00EE6FD3"/>
    <w:rsid w:val="00EF019F"/>
    <w:rsid w:val="00EF1964"/>
    <w:rsid w:val="00EF575C"/>
    <w:rsid w:val="00EF643B"/>
    <w:rsid w:val="00F05E38"/>
    <w:rsid w:val="00F11315"/>
    <w:rsid w:val="00F13772"/>
    <w:rsid w:val="00F1420F"/>
    <w:rsid w:val="00F1775A"/>
    <w:rsid w:val="00F2305D"/>
    <w:rsid w:val="00F26E05"/>
    <w:rsid w:val="00F32E97"/>
    <w:rsid w:val="00F407A2"/>
    <w:rsid w:val="00F416A1"/>
    <w:rsid w:val="00F46131"/>
    <w:rsid w:val="00F46404"/>
    <w:rsid w:val="00F63403"/>
    <w:rsid w:val="00F66E28"/>
    <w:rsid w:val="00F67CAE"/>
    <w:rsid w:val="00F77B45"/>
    <w:rsid w:val="00F80FEE"/>
    <w:rsid w:val="00F8158D"/>
    <w:rsid w:val="00F8306A"/>
    <w:rsid w:val="00F8345E"/>
    <w:rsid w:val="00F83B7B"/>
    <w:rsid w:val="00F95E1C"/>
    <w:rsid w:val="00F9766D"/>
    <w:rsid w:val="00FA1316"/>
    <w:rsid w:val="00FA2A82"/>
    <w:rsid w:val="00FA36E3"/>
    <w:rsid w:val="00FA594D"/>
    <w:rsid w:val="00FB19A4"/>
    <w:rsid w:val="00FB5F22"/>
    <w:rsid w:val="00FC5F19"/>
    <w:rsid w:val="00FC775E"/>
    <w:rsid w:val="00FD5F03"/>
    <w:rsid w:val="00FE0453"/>
    <w:rsid w:val="00FE4214"/>
    <w:rsid w:val="00FE482E"/>
    <w:rsid w:val="00FE537C"/>
    <w:rsid w:val="00FE68C8"/>
    <w:rsid w:val="00FF79C6"/>
    <w:rsid w:val="01904CB7"/>
    <w:rsid w:val="0373F50E"/>
    <w:rsid w:val="07C6EFFF"/>
    <w:rsid w:val="0882D546"/>
    <w:rsid w:val="0EAA20A9"/>
    <w:rsid w:val="112F37AA"/>
    <w:rsid w:val="12788982"/>
    <w:rsid w:val="16668F17"/>
    <w:rsid w:val="182681E7"/>
    <w:rsid w:val="19087A28"/>
    <w:rsid w:val="1B446F5D"/>
    <w:rsid w:val="1D0BF9C0"/>
    <w:rsid w:val="1D57A10A"/>
    <w:rsid w:val="1D728793"/>
    <w:rsid w:val="22EF4343"/>
    <w:rsid w:val="274E75C6"/>
    <w:rsid w:val="2A787E26"/>
    <w:rsid w:val="300A312C"/>
    <w:rsid w:val="346DEC46"/>
    <w:rsid w:val="3A50E6FA"/>
    <w:rsid w:val="3F27549B"/>
    <w:rsid w:val="3F9D0145"/>
    <w:rsid w:val="4C18AB51"/>
    <w:rsid w:val="50F73C6C"/>
    <w:rsid w:val="540DBDD2"/>
    <w:rsid w:val="58CC6069"/>
    <w:rsid w:val="614A9187"/>
    <w:rsid w:val="6D2F4F58"/>
    <w:rsid w:val="6FA7E55E"/>
    <w:rsid w:val="71C26CAA"/>
    <w:rsid w:val="743E19B0"/>
    <w:rsid w:val="7F606A6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character" w:styleId="CommentReference">
    <w:name w:val="annotation reference"/>
    <w:basedOn w:val="DefaultParagraphFont"/>
    <w:uiPriority w:val="99"/>
    <w:semiHidden/>
    <w:unhideWhenUsed/>
    <w:rsid w:val="005D1389"/>
    <w:rPr>
      <w:sz w:val="16"/>
      <w:szCs w:val="16"/>
    </w:rPr>
  </w:style>
  <w:style w:type="paragraph" w:styleId="CommentText">
    <w:name w:val="annotation text"/>
    <w:basedOn w:val="Normal"/>
    <w:link w:val="CommentTextChar"/>
    <w:uiPriority w:val="99"/>
    <w:unhideWhenUsed/>
    <w:rsid w:val="005D1389"/>
    <w:pPr>
      <w:spacing w:line="240" w:lineRule="auto"/>
    </w:pPr>
    <w:rPr>
      <w:sz w:val="20"/>
      <w:szCs w:val="20"/>
    </w:rPr>
  </w:style>
  <w:style w:type="character" w:customStyle="1" w:styleId="CommentTextChar">
    <w:name w:val="Comment Text Char"/>
    <w:basedOn w:val="DefaultParagraphFont"/>
    <w:link w:val="CommentText"/>
    <w:uiPriority w:val="99"/>
    <w:rsid w:val="005D1389"/>
    <w:rPr>
      <w:sz w:val="20"/>
      <w:szCs w:val="20"/>
    </w:rPr>
  </w:style>
  <w:style w:type="character" w:styleId="Mention">
    <w:name w:val="Mention"/>
    <w:basedOn w:val="DefaultParagraphFont"/>
    <w:uiPriority w:val="99"/>
    <w:unhideWhenUsed/>
    <w:rsid w:val="005D1389"/>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850E33"/>
    <w:rPr>
      <w:b/>
      <w:bCs/>
    </w:rPr>
  </w:style>
  <w:style w:type="character" w:customStyle="1" w:styleId="CommentSubjectChar">
    <w:name w:val="Comment Subject Char"/>
    <w:basedOn w:val="CommentTextChar"/>
    <w:link w:val="CommentSubject"/>
    <w:uiPriority w:val="99"/>
    <w:semiHidden/>
    <w:rsid w:val="00850E33"/>
    <w:rPr>
      <w:b/>
      <w:bCs/>
      <w:sz w:val="20"/>
      <w:szCs w:val="20"/>
    </w:rPr>
  </w:style>
  <w:style w:type="paragraph" w:styleId="Revision">
    <w:name w:val="Revision"/>
    <w:hidden/>
    <w:uiPriority w:val="99"/>
    <w:semiHidden/>
    <w:rsid w:val="00D570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544146048">
      <w:bodyDiv w:val="1"/>
      <w:marLeft w:val="0"/>
      <w:marRight w:val="0"/>
      <w:marTop w:val="0"/>
      <w:marBottom w:val="0"/>
      <w:divBdr>
        <w:top w:val="none" w:sz="0" w:space="0" w:color="auto"/>
        <w:left w:val="none" w:sz="0" w:space="0" w:color="auto"/>
        <w:bottom w:val="none" w:sz="0" w:space="0" w:color="auto"/>
        <w:right w:val="none" w:sz="0" w:space="0" w:color="auto"/>
      </w:divBdr>
      <w:divsChild>
        <w:div w:id="295108901">
          <w:marLeft w:val="0"/>
          <w:marRight w:val="0"/>
          <w:marTop w:val="0"/>
          <w:marBottom w:val="0"/>
          <w:divBdr>
            <w:top w:val="none" w:sz="0" w:space="0" w:color="auto"/>
            <w:left w:val="none" w:sz="0" w:space="0" w:color="auto"/>
            <w:bottom w:val="none" w:sz="0" w:space="0" w:color="auto"/>
            <w:right w:val="none" w:sz="0" w:space="0" w:color="auto"/>
          </w:divBdr>
          <w:divsChild>
            <w:div w:id="45876538">
              <w:marLeft w:val="0"/>
              <w:marRight w:val="0"/>
              <w:marTop w:val="0"/>
              <w:marBottom w:val="0"/>
              <w:divBdr>
                <w:top w:val="none" w:sz="0" w:space="0" w:color="auto"/>
                <w:left w:val="none" w:sz="0" w:space="0" w:color="auto"/>
                <w:bottom w:val="none" w:sz="0" w:space="0" w:color="auto"/>
                <w:right w:val="none" w:sz="0" w:space="0" w:color="auto"/>
              </w:divBdr>
            </w:div>
            <w:div w:id="127476036">
              <w:marLeft w:val="0"/>
              <w:marRight w:val="0"/>
              <w:marTop w:val="0"/>
              <w:marBottom w:val="0"/>
              <w:divBdr>
                <w:top w:val="none" w:sz="0" w:space="0" w:color="auto"/>
                <w:left w:val="none" w:sz="0" w:space="0" w:color="auto"/>
                <w:bottom w:val="none" w:sz="0" w:space="0" w:color="auto"/>
                <w:right w:val="none" w:sz="0" w:space="0" w:color="auto"/>
              </w:divBdr>
            </w:div>
            <w:div w:id="303121757">
              <w:marLeft w:val="0"/>
              <w:marRight w:val="0"/>
              <w:marTop w:val="0"/>
              <w:marBottom w:val="0"/>
              <w:divBdr>
                <w:top w:val="none" w:sz="0" w:space="0" w:color="auto"/>
                <w:left w:val="none" w:sz="0" w:space="0" w:color="auto"/>
                <w:bottom w:val="none" w:sz="0" w:space="0" w:color="auto"/>
                <w:right w:val="none" w:sz="0" w:space="0" w:color="auto"/>
              </w:divBdr>
            </w:div>
            <w:div w:id="448012914">
              <w:marLeft w:val="0"/>
              <w:marRight w:val="0"/>
              <w:marTop w:val="0"/>
              <w:marBottom w:val="0"/>
              <w:divBdr>
                <w:top w:val="none" w:sz="0" w:space="0" w:color="auto"/>
                <w:left w:val="none" w:sz="0" w:space="0" w:color="auto"/>
                <w:bottom w:val="none" w:sz="0" w:space="0" w:color="auto"/>
                <w:right w:val="none" w:sz="0" w:space="0" w:color="auto"/>
              </w:divBdr>
            </w:div>
            <w:div w:id="553195463">
              <w:marLeft w:val="0"/>
              <w:marRight w:val="0"/>
              <w:marTop w:val="0"/>
              <w:marBottom w:val="0"/>
              <w:divBdr>
                <w:top w:val="none" w:sz="0" w:space="0" w:color="auto"/>
                <w:left w:val="none" w:sz="0" w:space="0" w:color="auto"/>
                <w:bottom w:val="none" w:sz="0" w:space="0" w:color="auto"/>
                <w:right w:val="none" w:sz="0" w:space="0" w:color="auto"/>
              </w:divBdr>
            </w:div>
            <w:div w:id="910233585">
              <w:marLeft w:val="0"/>
              <w:marRight w:val="0"/>
              <w:marTop w:val="0"/>
              <w:marBottom w:val="0"/>
              <w:divBdr>
                <w:top w:val="none" w:sz="0" w:space="0" w:color="auto"/>
                <w:left w:val="none" w:sz="0" w:space="0" w:color="auto"/>
                <w:bottom w:val="none" w:sz="0" w:space="0" w:color="auto"/>
                <w:right w:val="none" w:sz="0" w:space="0" w:color="auto"/>
              </w:divBdr>
            </w:div>
            <w:div w:id="928387906">
              <w:marLeft w:val="0"/>
              <w:marRight w:val="0"/>
              <w:marTop w:val="0"/>
              <w:marBottom w:val="0"/>
              <w:divBdr>
                <w:top w:val="none" w:sz="0" w:space="0" w:color="auto"/>
                <w:left w:val="none" w:sz="0" w:space="0" w:color="auto"/>
                <w:bottom w:val="none" w:sz="0" w:space="0" w:color="auto"/>
                <w:right w:val="none" w:sz="0" w:space="0" w:color="auto"/>
              </w:divBdr>
            </w:div>
            <w:div w:id="1268196944">
              <w:marLeft w:val="0"/>
              <w:marRight w:val="0"/>
              <w:marTop w:val="0"/>
              <w:marBottom w:val="0"/>
              <w:divBdr>
                <w:top w:val="none" w:sz="0" w:space="0" w:color="auto"/>
                <w:left w:val="none" w:sz="0" w:space="0" w:color="auto"/>
                <w:bottom w:val="none" w:sz="0" w:space="0" w:color="auto"/>
                <w:right w:val="none" w:sz="0" w:space="0" w:color="auto"/>
              </w:divBdr>
            </w:div>
            <w:div w:id="1313756254">
              <w:marLeft w:val="0"/>
              <w:marRight w:val="0"/>
              <w:marTop w:val="0"/>
              <w:marBottom w:val="0"/>
              <w:divBdr>
                <w:top w:val="none" w:sz="0" w:space="0" w:color="auto"/>
                <w:left w:val="none" w:sz="0" w:space="0" w:color="auto"/>
                <w:bottom w:val="none" w:sz="0" w:space="0" w:color="auto"/>
                <w:right w:val="none" w:sz="0" w:space="0" w:color="auto"/>
              </w:divBdr>
            </w:div>
            <w:div w:id="1324776839">
              <w:marLeft w:val="0"/>
              <w:marRight w:val="0"/>
              <w:marTop w:val="0"/>
              <w:marBottom w:val="0"/>
              <w:divBdr>
                <w:top w:val="none" w:sz="0" w:space="0" w:color="auto"/>
                <w:left w:val="none" w:sz="0" w:space="0" w:color="auto"/>
                <w:bottom w:val="none" w:sz="0" w:space="0" w:color="auto"/>
                <w:right w:val="none" w:sz="0" w:space="0" w:color="auto"/>
              </w:divBdr>
            </w:div>
            <w:div w:id="1339966902">
              <w:marLeft w:val="0"/>
              <w:marRight w:val="0"/>
              <w:marTop w:val="0"/>
              <w:marBottom w:val="0"/>
              <w:divBdr>
                <w:top w:val="none" w:sz="0" w:space="0" w:color="auto"/>
                <w:left w:val="none" w:sz="0" w:space="0" w:color="auto"/>
                <w:bottom w:val="none" w:sz="0" w:space="0" w:color="auto"/>
                <w:right w:val="none" w:sz="0" w:space="0" w:color="auto"/>
              </w:divBdr>
            </w:div>
            <w:div w:id="1438334126">
              <w:marLeft w:val="0"/>
              <w:marRight w:val="0"/>
              <w:marTop w:val="0"/>
              <w:marBottom w:val="0"/>
              <w:divBdr>
                <w:top w:val="none" w:sz="0" w:space="0" w:color="auto"/>
                <w:left w:val="none" w:sz="0" w:space="0" w:color="auto"/>
                <w:bottom w:val="none" w:sz="0" w:space="0" w:color="auto"/>
                <w:right w:val="none" w:sz="0" w:space="0" w:color="auto"/>
              </w:divBdr>
            </w:div>
            <w:div w:id="1686469527">
              <w:marLeft w:val="0"/>
              <w:marRight w:val="0"/>
              <w:marTop w:val="0"/>
              <w:marBottom w:val="0"/>
              <w:divBdr>
                <w:top w:val="none" w:sz="0" w:space="0" w:color="auto"/>
                <w:left w:val="none" w:sz="0" w:space="0" w:color="auto"/>
                <w:bottom w:val="none" w:sz="0" w:space="0" w:color="auto"/>
                <w:right w:val="none" w:sz="0" w:space="0" w:color="auto"/>
              </w:divBdr>
            </w:div>
            <w:div w:id="1704866424">
              <w:marLeft w:val="0"/>
              <w:marRight w:val="0"/>
              <w:marTop w:val="0"/>
              <w:marBottom w:val="0"/>
              <w:divBdr>
                <w:top w:val="none" w:sz="0" w:space="0" w:color="auto"/>
                <w:left w:val="none" w:sz="0" w:space="0" w:color="auto"/>
                <w:bottom w:val="none" w:sz="0" w:space="0" w:color="auto"/>
                <w:right w:val="none" w:sz="0" w:space="0" w:color="auto"/>
              </w:divBdr>
            </w:div>
            <w:div w:id="1749229394">
              <w:marLeft w:val="0"/>
              <w:marRight w:val="0"/>
              <w:marTop w:val="0"/>
              <w:marBottom w:val="0"/>
              <w:divBdr>
                <w:top w:val="none" w:sz="0" w:space="0" w:color="auto"/>
                <w:left w:val="none" w:sz="0" w:space="0" w:color="auto"/>
                <w:bottom w:val="none" w:sz="0" w:space="0" w:color="auto"/>
                <w:right w:val="none" w:sz="0" w:space="0" w:color="auto"/>
              </w:divBdr>
            </w:div>
            <w:div w:id="1762483691">
              <w:marLeft w:val="0"/>
              <w:marRight w:val="0"/>
              <w:marTop w:val="0"/>
              <w:marBottom w:val="0"/>
              <w:divBdr>
                <w:top w:val="none" w:sz="0" w:space="0" w:color="auto"/>
                <w:left w:val="none" w:sz="0" w:space="0" w:color="auto"/>
                <w:bottom w:val="none" w:sz="0" w:space="0" w:color="auto"/>
                <w:right w:val="none" w:sz="0" w:space="0" w:color="auto"/>
              </w:divBdr>
            </w:div>
            <w:div w:id="1811095303">
              <w:marLeft w:val="0"/>
              <w:marRight w:val="0"/>
              <w:marTop w:val="0"/>
              <w:marBottom w:val="0"/>
              <w:divBdr>
                <w:top w:val="none" w:sz="0" w:space="0" w:color="auto"/>
                <w:left w:val="none" w:sz="0" w:space="0" w:color="auto"/>
                <w:bottom w:val="none" w:sz="0" w:space="0" w:color="auto"/>
                <w:right w:val="none" w:sz="0" w:space="0" w:color="auto"/>
              </w:divBdr>
            </w:div>
            <w:div w:id="1913735906">
              <w:marLeft w:val="0"/>
              <w:marRight w:val="0"/>
              <w:marTop w:val="0"/>
              <w:marBottom w:val="0"/>
              <w:divBdr>
                <w:top w:val="none" w:sz="0" w:space="0" w:color="auto"/>
                <w:left w:val="none" w:sz="0" w:space="0" w:color="auto"/>
                <w:bottom w:val="none" w:sz="0" w:space="0" w:color="auto"/>
                <w:right w:val="none" w:sz="0" w:space="0" w:color="auto"/>
              </w:divBdr>
            </w:div>
            <w:div w:id="1944720931">
              <w:marLeft w:val="0"/>
              <w:marRight w:val="0"/>
              <w:marTop w:val="0"/>
              <w:marBottom w:val="0"/>
              <w:divBdr>
                <w:top w:val="none" w:sz="0" w:space="0" w:color="auto"/>
                <w:left w:val="none" w:sz="0" w:space="0" w:color="auto"/>
                <w:bottom w:val="none" w:sz="0" w:space="0" w:color="auto"/>
                <w:right w:val="none" w:sz="0" w:space="0" w:color="auto"/>
              </w:divBdr>
            </w:div>
            <w:div w:id="2112243419">
              <w:marLeft w:val="0"/>
              <w:marRight w:val="0"/>
              <w:marTop w:val="0"/>
              <w:marBottom w:val="0"/>
              <w:divBdr>
                <w:top w:val="none" w:sz="0" w:space="0" w:color="auto"/>
                <w:left w:val="none" w:sz="0" w:space="0" w:color="auto"/>
                <w:bottom w:val="none" w:sz="0" w:space="0" w:color="auto"/>
                <w:right w:val="none" w:sz="0" w:space="0" w:color="auto"/>
              </w:divBdr>
            </w:div>
          </w:divsChild>
        </w:div>
        <w:div w:id="1426683389">
          <w:marLeft w:val="0"/>
          <w:marRight w:val="0"/>
          <w:marTop w:val="0"/>
          <w:marBottom w:val="0"/>
          <w:divBdr>
            <w:top w:val="none" w:sz="0" w:space="0" w:color="auto"/>
            <w:left w:val="none" w:sz="0" w:space="0" w:color="auto"/>
            <w:bottom w:val="none" w:sz="0" w:space="0" w:color="auto"/>
            <w:right w:val="none" w:sz="0" w:space="0" w:color="auto"/>
          </w:divBdr>
          <w:divsChild>
            <w:div w:id="103574608">
              <w:marLeft w:val="0"/>
              <w:marRight w:val="0"/>
              <w:marTop w:val="0"/>
              <w:marBottom w:val="0"/>
              <w:divBdr>
                <w:top w:val="none" w:sz="0" w:space="0" w:color="auto"/>
                <w:left w:val="none" w:sz="0" w:space="0" w:color="auto"/>
                <w:bottom w:val="none" w:sz="0" w:space="0" w:color="auto"/>
                <w:right w:val="none" w:sz="0" w:space="0" w:color="auto"/>
              </w:divBdr>
            </w:div>
            <w:div w:id="236478620">
              <w:marLeft w:val="0"/>
              <w:marRight w:val="0"/>
              <w:marTop w:val="0"/>
              <w:marBottom w:val="0"/>
              <w:divBdr>
                <w:top w:val="none" w:sz="0" w:space="0" w:color="auto"/>
                <w:left w:val="none" w:sz="0" w:space="0" w:color="auto"/>
                <w:bottom w:val="none" w:sz="0" w:space="0" w:color="auto"/>
                <w:right w:val="none" w:sz="0" w:space="0" w:color="auto"/>
              </w:divBdr>
            </w:div>
            <w:div w:id="261884923">
              <w:marLeft w:val="0"/>
              <w:marRight w:val="0"/>
              <w:marTop w:val="0"/>
              <w:marBottom w:val="0"/>
              <w:divBdr>
                <w:top w:val="none" w:sz="0" w:space="0" w:color="auto"/>
                <w:left w:val="none" w:sz="0" w:space="0" w:color="auto"/>
                <w:bottom w:val="none" w:sz="0" w:space="0" w:color="auto"/>
                <w:right w:val="none" w:sz="0" w:space="0" w:color="auto"/>
              </w:divBdr>
            </w:div>
            <w:div w:id="580141457">
              <w:marLeft w:val="0"/>
              <w:marRight w:val="0"/>
              <w:marTop w:val="0"/>
              <w:marBottom w:val="0"/>
              <w:divBdr>
                <w:top w:val="none" w:sz="0" w:space="0" w:color="auto"/>
                <w:left w:val="none" w:sz="0" w:space="0" w:color="auto"/>
                <w:bottom w:val="none" w:sz="0" w:space="0" w:color="auto"/>
                <w:right w:val="none" w:sz="0" w:space="0" w:color="auto"/>
              </w:divBdr>
            </w:div>
            <w:div w:id="740064116">
              <w:marLeft w:val="0"/>
              <w:marRight w:val="0"/>
              <w:marTop w:val="0"/>
              <w:marBottom w:val="0"/>
              <w:divBdr>
                <w:top w:val="none" w:sz="0" w:space="0" w:color="auto"/>
                <w:left w:val="none" w:sz="0" w:space="0" w:color="auto"/>
                <w:bottom w:val="none" w:sz="0" w:space="0" w:color="auto"/>
                <w:right w:val="none" w:sz="0" w:space="0" w:color="auto"/>
              </w:divBdr>
            </w:div>
            <w:div w:id="911697934">
              <w:marLeft w:val="0"/>
              <w:marRight w:val="0"/>
              <w:marTop w:val="0"/>
              <w:marBottom w:val="0"/>
              <w:divBdr>
                <w:top w:val="none" w:sz="0" w:space="0" w:color="auto"/>
                <w:left w:val="none" w:sz="0" w:space="0" w:color="auto"/>
                <w:bottom w:val="none" w:sz="0" w:space="0" w:color="auto"/>
                <w:right w:val="none" w:sz="0" w:space="0" w:color="auto"/>
              </w:divBdr>
            </w:div>
            <w:div w:id="1213155493">
              <w:marLeft w:val="0"/>
              <w:marRight w:val="0"/>
              <w:marTop w:val="0"/>
              <w:marBottom w:val="0"/>
              <w:divBdr>
                <w:top w:val="none" w:sz="0" w:space="0" w:color="auto"/>
                <w:left w:val="none" w:sz="0" w:space="0" w:color="auto"/>
                <w:bottom w:val="none" w:sz="0" w:space="0" w:color="auto"/>
                <w:right w:val="none" w:sz="0" w:space="0" w:color="auto"/>
              </w:divBdr>
            </w:div>
            <w:div w:id="1341198626">
              <w:marLeft w:val="0"/>
              <w:marRight w:val="0"/>
              <w:marTop w:val="0"/>
              <w:marBottom w:val="0"/>
              <w:divBdr>
                <w:top w:val="none" w:sz="0" w:space="0" w:color="auto"/>
                <w:left w:val="none" w:sz="0" w:space="0" w:color="auto"/>
                <w:bottom w:val="none" w:sz="0" w:space="0" w:color="auto"/>
                <w:right w:val="none" w:sz="0" w:space="0" w:color="auto"/>
              </w:divBdr>
            </w:div>
            <w:div w:id="1415053464">
              <w:marLeft w:val="0"/>
              <w:marRight w:val="0"/>
              <w:marTop w:val="0"/>
              <w:marBottom w:val="0"/>
              <w:divBdr>
                <w:top w:val="none" w:sz="0" w:space="0" w:color="auto"/>
                <w:left w:val="none" w:sz="0" w:space="0" w:color="auto"/>
                <w:bottom w:val="none" w:sz="0" w:space="0" w:color="auto"/>
                <w:right w:val="none" w:sz="0" w:space="0" w:color="auto"/>
              </w:divBdr>
            </w:div>
            <w:div w:id="1634141524">
              <w:marLeft w:val="0"/>
              <w:marRight w:val="0"/>
              <w:marTop w:val="0"/>
              <w:marBottom w:val="0"/>
              <w:divBdr>
                <w:top w:val="none" w:sz="0" w:space="0" w:color="auto"/>
                <w:left w:val="none" w:sz="0" w:space="0" w:color="auto"/>
                <w:bottom w:val="none" w:sz="0" w:space="0" w:color="auto"/>
                <w:right w:val="none" w:sz="0" w:space="0" w:color="auto"/>
              </w:divBdr>
            </w:div>
            <w:div w:id="1640377666">
              <w:marLeft w:val="0"/>
              <w:marRight w:val="0"/>
              <w:marTop w:val="0"/>
              <w:marBottom w:val="0"/>
              <w:divBdr>
                <w:top w:val="none" w:sz="0" w:space="0" w:color="auto"/>
                <w:left w:val="none" w:sz="0" w:space="0" w:color="auto"/>
                <w:bottom w:val="none" w:sz="0" w:space="0" w:color="auto"/>
                <w:right w:val="none" w:sz="0" w:space="0" w:color="auto"/>
              </w:divBdr>
            </w:div>
            <w:div w:id="1651902213">
              <w:marLeft w:val="0"/>
              <w:marRight w:val="0"/>
              <w:marTop w:val="0"/>
              <w:marBottom w:val="0"/>
              <w:divBdr>
                <w:top w:val="none" w:sz="0" w:space="0" w:color="auto"/>
                <w:left w:val="none" w:sz="0" w:space="0" w:color="auto"/>
                <w:bottom w:val="none" w:sz="0" w:space="0" w:color="auto"/>
                <w:right w:val="none" w:sz="0" w:space="0" w:color="auto"/>
              </w:divBdr>
            </w:div>
            <w:div w:id="1673217029">
              <w:marLeft w:val="0"/>
              <w:marRight w:val="0"/>
              <w:marTop w:val="0"/>
              <w:marBottom w:val="0"/>
              <w:divBdr>
                <w:top w:val="none" w:sz="0" w:space="0" w:color="auto"/>
                <w:left w:val="none" w:sz="0" w:space="0" w:color="auto"/>
                <w:bottom w:val="none" w:sz="0" w:space="0" w:color="auto"/>
                <w:right w:val="none" w:sz="0" w:space="0" w:color="auto"/>
              </w:divBdr>
            </w:div>
            <w:div w:id="1812167944">
              <w:marLeft w:val="0"/>
              <w:marRight w:val="0"/>
              <w:marTop w:val="0"/>
              <w:marBottom w:val="0"/>
              <w:divBdr>
                <w:top w:val="none" w:sz="0" w:space="0" w:color="auto"/>
                <w:left w:val="none" w:sz="0" w:space="0" w:color="auto"/>
                <w:bottom w:val="none" w:sz="0" w:space="0" w:color="auto"/>
                <w:right w:val="none" w:sz="0" w:space="0" w:color="auto"/>
              </w:divBdr>
            </w:div>
            <w:div w:id="1844315635">
              <w:marLeft w:val="0"/>
              <w:marRight w:val="0"/>
              <w:marTop w:val="0"/>
              <w:marBottom w:val="0"/>
              <w:divBdr>
                <w:top w:val="none" w:sz="0" w:space="0" w:color="auto"/>
                <w:left w:val="none" w:sz="0" w:space="0" w:color="auto"/>
                <w:bottom w:val="none" w:sz="0" w:space="0" w:color="auto"/>
                <w:right w:val="none" w:sz="0" w:space="0" w:color="auto"/>
              </w:divBdr>
            </w:div>
            <w:div w:id="1886746444">
              <w:marLeft w:val="0"/>
              <w:marRight w:val="0"/>
              <w:marTop w:val="0"/>
              <w:marBottom w:val="0"/>
              <w:divBdr>
                <w:top w:val="none" w:sz="0" w:space="0" w:color="auto"/>
                <w:left w:val="none" w:sz="0" w:space="0" w:color="auto"/>
                <w:bottom w:val="none" w:sz="0" w:space="0" w:color="auto"/>
                <w:right w:val="none" w:sz="0" w:space="0" w:color="auto"/>
              </w:divBdr>
            </w:div>
            <w:div w:id="1936862934">
              <w:marLeft w:val="0"/>
              <w:marRight w:val="0"/>
              <w:marTop w:val="0"/>
              <w:marBottom w:val="0"/>
              <w:divBdr>
                <w:top w:val="none" w:sz="0" w:space="0" w:color="auto"/>
                <w:left w:val="none" w:sz="0" w:space="0" w:color="auto"/>
                <w:bottom w:val="none" w:sz="0" w:space="0" w:color="auto"/>
                <w:right w:val="none" w:sz="0" w:space="0" w:color="auto"/>
              </w:divBdr>
            </w:div>
            <w:div w:id="202069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91434">
      <w:bodyDiv w:val="1"/>
      <w:marLeft w:val="0"/>
      <w:marRight w:val="0"/>
      <w:marTop w:val="0"/>
      <w:marBottom w:val="0"/>
      <w:divBdr>
        <w:top w:val="none" w:sz="0" w:space="0" w:color="auto"/>
        <w:left w:val="none" w:sz="0" w:space="0" w:color="auto"/>
        <w:bottom w:val="none" w:sz="0" w:space="0" w:color="auto"/>
        <w:right w:val="none" w:sz="0" w:space="0" w:color="auto"/>
      </w:divBdr>
      <w:divsChild>
        <w:div w:id="332999030">
          <w:marLeft w:val="0"/>
          <w:marRight w:val="0"/>
          <w:marTop w:val="0"/>
          <w:marBottom w:val="0"/>
          <w:divBdr>
            <w:top w:val="none" w:sz="0" w:space="0" w:color="auto"/>
            <w:left w:val="none" w:sz="0" w:space="0" w:color="auto"/>
            <w:bottom w:val="none" w:sz="0" w:space="0" w:color="auto"/>
            <w:right w:val="none" w:sz="0" w:space="0" w:color="auto"/>
          </w:divBdr>
          <w:divsChild>
            <w:div w:id="102695223">
              <w:marLeft w:val="0"/>
              <w:marRight w:val="0"/>
              <w:marTop w:val="0"/>
              <w:marBottom w:val="0"/>
              <w:divBdr>
                <w:top w:val="none" w:sz="0" w:space="0" w:color="auto"/>
                <w:left w:val="none" w:sz="0" w:space="0" w:color="auto"/>
                <w:bottom w:val="none" w:sz="0" w:space="0" w:color="auto"/>
                <w:right w:val="none" w:sz="0" w:space="0" w:color="auto"/>
              </w:divBdr>
            </w:div>
            <w:div w:id="196043510">
              <w:marLeft w:val="0"/>
              <w:marRight w:val="0"/>
              <w:marTop w:val="0"/>
              <w:marBottom w:val="0"/>
              <w:divBdr>
                <w:top w:val="none" w:sz="0" w:space="0" w:color="auto"/>
                <w:left w:val="none" w:sz="0" w:space="0" w:color="auto"/>
                <w:bottom w:val="none" w:sz="0" w:space="0" w:color="auto"/>
                <w:right w:val="none" w:sz="0" w:space="0" w:color="auto"/>
              </w:divBdr>
            </w:div>
            <w:div w:id="342436530">
              <w:marLeft w:val="0"/>
              <w:marRight w:val="0"/>
              <w:marTop w:val="0"/>
              <w:marBottom w:val="0"/>
              <w:divBdr>
                <w:top w:val="none" w:sz="0" w:space="0" w:color="auto"/>
                <w:left w:val="none" w:sz="0" w:space="0" w:color="auto"/>
                <w:bottom w:val="none" w:sz="0" w:space="0" w:color="auto"/>
                <w:right w:val="none" w:sz="0" w:space="0" w:color="auto"/>
              </w:divBdr>
            </w:div>
            <w:div w:id="551425626">
              <w:marLeft w:val="0"/>
              <w:marRight w:val="0"/>
              <w:marTop w:val="0"/>
              <w:marBottom w:val="0"/>
              <w:divBdr>
                <w:top w:val="none" w:sz="0" w:space="0" w:color="auto"/>
                <w:left w:val="none" w:sz="0" w:space="0" w:color="auto"/>
                <w:bottom w:val="none" w:sz="0" w:space="0" w:color="auto"/>
                <w:right w:val="none" w:sz="0" w:space="0" w:color="auto"/>
              </w:divBdr>
            </w:div>
            <w:div w:id="653604982">
              <w:marLeft w:val="0"/>
              <w:marRight w:val="0"/>
              <w:marTop w:val="0"/>
              <w:marBottom w:val="0"/>
              <w:divBdr>
                <w:top w:val="none" w:sz="0" w:space="0" w:color="auto"/>
                <w:left w:val="none" w:sz="0" w:space="0" w:color="auto"/>
                <w:bottom w:val="none" w:sz="0" w:space="0" w:color="auto"/>
                <w:right w:val="none" w:sz="0" w:space="0" w:color="auto"/>
              </w:divBdr>
            </w:div>
            <w:div w:id="734353397">
              <w:marLeft w:val="0"/>
              <w:marRight w:val="0"/>
              <w:marTop w:val="0"/>
              <w:marBottom w:val="0"/>
              <w:divBdr>
                <w:top w:val="none" w:sz="0" w:space="0" w:color="auto"/>
                <w:left w:val="none" w:sz="0" w:space="0" w:color="auto"/>
                <w:bottom w:val="none" w:sz="0" w:space="0" w:color="auto"/>
                <w:right w:val="none" w:sz="0" w:space="0" w:color="auto"/>
              </w:divBdr>
            </w:div>
            <w:div w:id="857426972">
              <w:marLeft w:val="0"/>
              <w:marRight w:val="0"/>
              <w:marTop w:val="0"/>
              <w:marBottom w:val="0"/>
              <w:divBdr>
                <w:top w:val="none" w:sz="0" w:space="0" w:color="auto"/>
                <w:left w:val="none" w:sz="0" w:space="0" w:color="auto"/>
                <w:bottom w:val="none" w:sz="0" w:space="0" w:color="auto"/>
                <w:right w:val="none" w:sz="0" w:space="0" w:color="auto"/>
              </w:divBdr>
            </w:div>
            <w:div w:id="871528395">
              <w:marLeft w:val="0"/>
              <w:marRight w:val="0"/>
              <w:marTop w:val="0"/>
              <w:marBottom w:val="0"/>
              <w:divBdr>
                <w:top w:val="none" w:sz="0" w:space="0" w:color="auto"/>
                <w:left w:val="none" w:sz="0" w:space="0" w:color="auto"/>
                <w:bottom w:val="none" w:sz="0" w:space="0" w:color="auto"/>
                <w:right w:val="none" w:sz="0" w:space="0" w:color="auto"/>
              </w:divBdr>
            </w:div>
            <w:div w:id="1167133011">
              <w:marLeft w:val="0"/>
              <w:marRight w:val="0"/>
              <w:marTop w:val="0"/>
              <w:marBottom w:val="0"/>
              <w:divBdr>
                <w:top w:val="none" w:sz="0" w:space="0" w:color="auto"/>
                <w:left w:val="none" w:sz="0" w:space="0" w:color="auto"/>
                <w:bottom w:val="none" w:sz="0" w:space="0" w:color="auto"/>
                <w:right w:val="none" w:sz="0" w:space="0" w:color="auto"/>
              </w:divBdr>
            </w:div>
            <w:div w:id="1321618363">
              <w:marLeft w:val="0"/>
              <w:marRight w:val="0"/>
              <w:marTop w:val="0"/>
              <w:marBottom w:val="0"/>
              <w:divBdr>
                <w:top w:val="none" w:sz="0" w:space="0" w:color="auto"/>
                <w:left w:val="none" w:sz="0" w:space="0" w:color="auto"/>
                <w:bottom w:val="none" w:sz="0" w:space="0" w:color="auto"/>
                <w:right w:val="none" w:sz="0" w:space="0" w:color="auto"/>
              </w:divBdr>
            </w:div>
            <w:div w:id="1423452073">
              <w:marLeft w:val="0"/>
              <w:marRight w:val="0"/>
              <w:marTop w:val="0"/>
              <w:marBottom w:val="0"/>
              <w:divBdr>
                <w:top w:val="none" w:sz="0" w:space="0" w:color="auto"/>
                <w:left w:val="none" w:sz="0" w:space="0" w:color="auto"/>
                <w:bottom w:val="none" w:sz="0" w:space="0" w:color="auto"/>
                <w:right w:val="none" w:sz="0" w:space="0" w:color="auto"/>
              </w:divBdr>
            </w:div>
            <w:div w:id="1511332604">
              <w:marLeft w:val="0"/>
              <w:marRight w:val="0"/>
              <w:marTop w:val="0"/>
              <w:marBottom w:val="0"/>
              <w:divBdr>
                <w:top w:val="none" w:sz="0" w:space="0" w:color="auto"/>
                <w:left w:val="none" w:sz="0" w:space="0" w:color="auto"/>
                <w:bottom w:val="none" w:sz="0" w:space="0" w:color="auto"/>
                <w:right w:val="none" w:sz="0" w:space="0" w:color="auto"/>
              </w:divBdr>
            </w:div>
            <w:div w:id="1558777888">
              <w:marLeft w:val="0"/>
              <w:marRight w:val="0"/>
              <w:marTop w:val="0"/>
              <w:marBottom w:val="0"/>
              <w:divBdr>
                <w:top w:val="none" w:sz="0" w:space="0" w:color="auto"/>
                <w:left w:val="none" w:sz="0" w:space="0" w:color="auto"/>
                <w:bottom w:val="none" w:sz="0" w:space="0" w:color="auto"/>
                <w:right w:val="none" w:sz="0" w:space="0" w:color="auto"/>
              </w:divBdr>
            </w:div>
            <w:div w:id="1590969453">
              <w:marLeft w:val="0"/>
              <w:marRight w:val="0"/>
              <w:marTop w:val="0"/>
              <w:marBottom w:val="0"/>
              <w:divBdr>
                <w:top w:val="none" w:sz="0" w:space="0" w:color="auto"/>
                <w:left w:val="none" w:sz="0" w:space="0" w:color="auto"/>
                <w:bottom w:val="none" w:sz="0" w:space="0" w:color="auto"/>
                <w:right w:val="none" w:sz="0" w:space="0" w:color="auto"/>
              </w:divBdr>
            </w:div>
            <w:div w:id="1713654343">
              <w:marLeft w:val="0"/>
              <w:marRight w:val="0"/>
              <w:marTop w:val="0"/>
              <w:marBottom w:val="0"/>
              <w:divBdr>
                <w:top w:val="none" w:sz="0" w:space="0" w:color="auto"/>
                <w:left w:val="none" w:sz="0" w:space="0" w:color="auto"/>
                <w:bottom w:val="none" w:sz="0" w:space="0" w:color="auto"/>
                <w:right w:val="none" w:sz="0" w:space="0" w:color="auto"/>
              </w:divBdr>
            </w:div>
            <w:div w:id="1789618641">
              <w:marLeft w:val="0"/>
              <w:marRight w:val="0"/>
              <w:marTop w:val="0"/>
              <w:marBottom w:val="0"/>
              <w:divBdr>
                <w:top w:val="none" w:sz="0" w:space="0" w:color="auto"/>
                <w:left w:val="none" w:sz="0" w:space="0" w:color="auto"/>
                <w:bottom w:val="none" w:sz="0" w:space="0" w:color="auto"/>
                <w:right w:val="none" w:sz="0" w:space="0" w:color="auto"/>
              </w:divBdr>
            </w:div>
            <w:div w:id="1797992562">
              <w:marLeft w:val="0"/>
              <w:marRight w:val="0"/>
              <w:marTop w:val="0"/>
              <w:marBottom w:val="0"/>
              <w:divBdr>
                <w:top w:val="none" w:sz="0" w:space="0" w:color="auto"/>
                <w:left w:val="none" w:sz="0" w:space="0" w:color="auto"/>
                <w:bottom w:val="none" w:sz="0" w:space="0" w:color="auto"/>
                <w:right w:val="none" w:sz="0" w:space="0" w:color="auto"/>
              </w:divBdr>
            </w:div>
            <w:div w:id="2081175388">
              <w:marLeft w:val="0"/>
              <w:marRight w:val="0"/>
              <w:marTop w:val="0"/>
              <w:marBottom w:val="0"/>
              <w:divBdr>
                <w:top w:val="none" w:sz="0" w:space="0" w:color="auto"/>
                <w:left w:val="none" w:sz="0" w:space="0" w:color="auto"/>
                <w:bottom w:val="none" w:sz="0" w:space="0" w:color="auto"/>
                <w:right w:val="none" w:sz="0" w:space="0" w:color="auto"/>
              </w:divBdr>
            </w:div>
          </w:divsChild>
        </w:div>
        <w:div w:id="417095111">
          <w:marLeft w:val="0"/>
          <w:marRight w:val="0"/>
          <w:marTop w:val="0"/>
          <w:marBottom w:val="0"/>
          <w:divBdr>
            <w:top w:val="none" w:sz="0" w:space="0" w:color="auto"/>
            <w:left w:val="none" w:sz="0" w:space="0" w:color="auto"/>
            <w:bottom w:val="none" w:sz="0" w:space="0" w:color="auto"/>
            <w:right w:val="none" w:sz="0" w:space="0" w:color="auto"/>
          </w:divBdr>
          <w:divsChild>
            <w:div w:id="118230412">
              <w:marLeft w:val="0"/>
              <w:marRight w:val="0"/>
              <w:marTop w:val="0"/>
              <w:marBottom w:val="0"/>
              <w:divBdr>
                <w:top w:val="none" w:sz="0" w:space="0" w:color="auto"/>
                <w:left w:val="none" w:sz="0" w:space="0" w:color="auto"/>
                <w:bottom w:val="none" w:sz="0" w:space="0" w:color="auto"/>
                <w:right w:val="none" w:sz="0" w:space="0" w:color="auto"/>
              </w:divBdr>
            </w:div>
            <w:div w:id="216093298">
              <w:marLeft w:val="0"/>
              <w:marRight w:val="0"/>
              <w:marTop w:val="0"/>
              <w:marBottom w:val="0"/>
              <w:divBdr>
                <w:top w:val="none" w:sz="0" w:space="0" w:color="auto"/>
                <w:left w:val="none" w:sz="0" w:space="0" w:color="auto"/>
                <w:bottom w:val="none" w:sz="0" w:space="0" w:color="auto"/>
                <w:right w:val="none" w:sz="0" w:space="0" w:color="auto"/>
              </w:divBdr>
            </w:div>
            <w:div w:id="253127833">
              <w:marLeft w:val="0"/>
              <w:marRight w:val="0"/>
              <w:marTop w:val="0"/>
              <w:marBottom w:val="0"/>
              <w:divBdr>
                <w:top w:val="none" w:sz="0" w:space="0" w:color="auto"/>
                <w:left w:val="none" w:sz="0" w:space="0" w:color="auto"/>
                <w:bottom w:val="none" w:sz="0" w:space="0" w:color="auto"/>
                <w:right w:val="none" w:sz="0" w:space="0" w:color="auto"/>
              </w:divBdr>
            </w:div>
            <w:div w:id="282345492">
              <w:marLeft w:val="0"/>
              <w:marRight w:val="0"/>
              <w:marTop w:val="0"/>
              <w:marBottom w:val="0"/>
              <w:divBdr>
                <w:top w:val="none" w:sz="0" w:space="0" w:color="auto"/>
                <w:left w:val="none" w:sz="0" w:space="0" w:color="auto"/>
                <w:bottom w:val="none" w:sz="0" w:space="0" w:color="auto"/>
                <w:right w:val="none" w:sz="0" w:space="0" w:color="auto"/>
              </w:divBdr>
            </w:div>
            <w:div w:id="310064964">
              <w:marLeft w:val="0"/>
              <w:marRight w:val="0"/>
              <w:marTop w:val="0"/>
              <w:marBottom w:val="0"/>
              <w:divBdr>
                <w:top w:val="none" w:sz="0" w:space="0" w:color="auto"/>
                <w:left w:val="none" w:sz="0" w:space="0" w:color="auto"/>
                <w:bottom w:val="none" w:sz="0" w:space="0" w:color="auto"/>
                <w:right w:val="none" w:sz="0" w:space="0" w:color="auto"/>
              </w:divBdr>
            </w:div>
            <w:div w:id="430781808">
              <w:marLeft w:val="0"/>
              <w:marRight w:val="0"/>
              <w:marTop w:val="0"/>
              <w:marBottom w:val="0"/>
              <w:divBdr>
                <w:top w:val="none" w:sz="0" w:space="0" w:color="auto"/>
                <w:left w:val="none" w:sz="0" w:space="0" w:color="auto"/>
                <w:bottom w:val="none" w:sz="0" w:space="0" w:color="auto"/>
                <w:right w:val="none" w:sz="0" w:space="0" w:color="auto"/>
              </w:divBdr>
            </w:div>
            <w:div w:id="510066894">
              <w:marLeft w:val="0"/>
              <w:marRight w:val="0"/>
              <w:marTop w:val="0"/>
              <w:marBottom w:val="0"/>
              <w:divBdr>
                <w:top w:val="none" w:sz="0" w:space="0" w:color="auto"/>
                <w:left w:val="none" w:sz="0" w:space="0" w:color="auto"/>
                <w:bottom w:val="none" w:sz="0" w:space="0" w:color="auto"/>
                <w:right w:val="none" w:sz="0" w:space="0" w:color="auto"/>
              </w:divBdr>
            </w:div>
            <w:div w:id="629870156">
              <w:marLeft w:val="0"/>
              <w:marRight w:val="0"/>
              <w:marTop w:val="0"/>
              <w:marBottom w:val="0"/>
              <w:divBdr>
                <w:top w:val="none" w:sz="0" w:space="0" w:color="auto"/>
                <w:left w:val="none" w:sz="0" w:space="0" w:color="auto"/>
                <w:bottom w:val="none" w:sz="0" w:space="0" w:color="auto"/>
                <w:right w:val="none" w:sz="0" w:space="0" w:color="auto"/>
              </w:divBdr>
            </w:div>
            <w:div w:id="657922794">
              <w:marLeft w:val="0"/>
              <w:marRight w:val="0"/>
              <w:marTop w:val="0"/>
              <w:marBottom w:val="0"/>
              <w:divBdr>
                <w:top w:val="none" w:sz="0" w:space="0" w:color="auto"/>
                <w:left w:val="none" w:sz="0" w:space="0" w:color="auto"/>
                <w:bottom w:val="none" w:sz="0" w:space="0" w:color="auto"/>
                <w:right w:val="none" w:sz="0" w:space="0" w:color="auto"/>
              </w:divBdr>
            </w:div>
            <w:div w:id="731806645">
              <w:marLeft w:val="0"/>
              <w:marRight w:val="0"/>
              <w:marTop w:val="0"/>
              <w:marBottom w:val="0"/>
              <w:divBdr>
                <w:top w:val="none" w:sz="0" w:space="0" w:color="auto"/>
                <w:left w:val="none" w:sz="0" w:space="0" w:color="auto"/>
                <w:bottom w:val="none" w:sz="0" w:space="0" w:color="auto"/>
                <w:right w:val="none" w:sz="0" w:space="0" w:color="auto"/>
              </w:divBdr>
            </w:div>
            <w:div w:id="768428138">
              <w:marLeft w:val="0"/>
              <w:marRight w:val="0"/>
              <w:marTop w:val="0"/>
              <w:marBottom w:val="0"/>
              <w:divBdr>
                <w:top w:val="none" w:sz="0" w:space="0" w:color="auto"/>
                <w:left w:val="none" w:sz="0" w:space="0" w:color="auto"/>
                <w:bottom w:val="none" w:sz="0" w:space="0" w:color="auto"/>
                <w:right w:val="none" w:sz="0" w:space="0" w:color="auto"/>
              </w:divBdr>
            </w:div>
            <w:div w:id="953362550">
              <w:marLeft w:val="0"/>
              <w:marRight w:val="0"/>
              <w:marTop w:val="0"/>
              <w:marBottom w:val="0"/>
              <w:divBdr>
                <w:top w:val="none" w:sz="0" w:space="0" w:color="auto"/>
                <w:left w:val="none" w:sz="0" w:space="0" w:color="auto"/>
                <w:bottom w:val="none" w:sz="0" w:space="0" w:color="auto"/>
                <w:right w:val="none" w:sz="0" w:space="0" w:color="auto"/>
              </w:divBdr>
            </w:div>
            <w:div w:id="1018502667">
              <w:marLeft w:val="0"/>
              <w:marRight w:val="0"/>
              <w:marTop w:val="0"/>
              <w:marBottom w:val="0"/>
              <w:divBdr>
                <w:top w:val="none" w:sz="0" w:space="0" w:color="auto"/>
                <w:left w:val="none" w:sz="0" w:space="0" w:color="auto"/>
                <w:bottom w:val="none" w:sz="0" w:space="0" w:color="auto"/>
                <w:right w:val="none" w:sz="0" w:space="0" w:color="auto"/>
              </w:divBdr>
            </w:div>
            <w:div w:id="1366102635">
              <w:marLeft w:val="0"/>
              <w:marRight w:val="0"/>
              <w:marTop w:val="0"/>
              <w:marBottom w:val="0"/>
              <w:divBdr>
                <w:top w:val="none" w:sz="0" w:space="0" w:color="auto"/>
                <w:left w:val="none" w:sz="0" w:space="0" w:color="auto"/>
                <w:bottom w:val="none" w:sz="0" w:space="0" w:color="auto"/>
                <w:right w:val="none" w:sz="0" w:space="0" w:color="auto"/>
              </w:divBdr>
            </w:div>
            <w:div w:id="1455949749">
              <w:marLeft w:val="0"/>
              <w:marRight w:val="0"/>
              <w:marTop w:val="0"/>
              <w:marBottom w:val="0"/>
              <w:divBdr>
                <w:top w:val="none" w:sz="0" w:space="0" w:color="auto"/>
                <w:left w:val="none" w:sz="0" w:space="0" w:color="auto"/>
                <w:bottom w:val="none" w:sz="0" w:space="0" w:color="auto"/>
                <w:right w:val="none" w:sz="0" w:space="0" w:color="auto"/>
              </w:divBdr>
            </w:div>
            <w:div w:id="1537503711">
              <w:marLeft w:val="0"/>
              <w:marRight w:val="0"/>
              <w:marTop w:val="0"/>
              <w:marBottom w:val="0"/>
              <w:divBdr>
                <w:top w:val="none" w:sz="0" w:space="0" w:color="auto"/>
                <w:left w:val="none" w:sz="0" w:space="0" w:color="auto"/>
                <w:bottom w:val="none" w:sz="0" w:space="0" w:color="auto"/>
                <w:right w:val="none" w:sz="0" w:space="0" w:color="auto"/>
              </w:divBdr>
            </w:div>
            <w:div w:id="1578781298">
              <w:marLeft w:val="0"/>
              <w:marRight w:val="0"/>
              <w:marTop w:val="0"/>
              <w:marBottom w:val="0"/>
              <w:divBdr>
                <w:top w:val="none" w:sz="0" w:space="0" w:color="auto"/>
                <w:left w:val="none" w:sz="0" w:space="0" w:color="auto"/>
                <w:bottom w:val="none" w:sz="0" w:space="0" w:color="auto"/>
                <w:right w:val="none" w:sz="0" w:space="0" w:color="auto"/>
              </w:divBdr>
            </w:div>
            <w:div w:id="1635671369">
              <w:marLeft w:val="0"/>
              <w:marRight w:val="0"/>
              <w:marTop w:val="0"/>
              <w:marBottom w:val="0"/>
              <w:divBdr>
                <w:top w:val="none" w:sz="0" w:space="0" w:color="auto"/>
                <w:left w:val="none" w:sz="0" w:space="0" w:color="auto"/>
                <w:bottom w:val="none" w:sz="0" w:space="0" w:color="auto"/>
                <w:right w:val="none" w:sz="0" w:space="0" w:color="auto"/>
              </w:divBdr>
            </w:div>
            <w:div w:id="185757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467096">
      <w:bodyDiv w:val="1"/>
      <w:marLeft w:val="0"/>
      <w:marRight w:val="0"/>
      <w:marTop w:val="0"/>
      <w:marBottom w:val="0"/>
      <w:divBdr>
        <w:top w:val="none" w:sz="0" w:space="0" w:color="auto"/>
        <w:left w:val="none" w:sz="0" w:space="0" w:color="auto"/>
        <w:bottom w:val="none" w:sz="0" w:space="0" w:color="auto"/>
        <w:right w:val="none" w:sz="0" w:space="0" w:color="auto"/>
      </w:divBdr>
      <w:divsChild>
        <w:div w:id="183325145">
          <w:marLeft w:val="0"/>
          <w:marRight w:val="0"/>
          <w:marTop w:val="0"/>
          <w:marBottom w:val="0"/>
          <w:divBdr>
            <w:top w:val="none" w:sz="0" w:space="0" w:color="auto"/>
            <w:left w:val="none" w:sz="0" w:space="0" w:color="auto"/>
            <w:bottom w:val="none" w:sz="0" w:space="0" w:color="auto"/>
            <w:right w:val="none" w:sz="0" w:space="0" w:color="auto"/>
          </w:divBdr>
          <w:divsChild>
            <w:div w:id="162162571">
              <w:marLeft w:val="0"/>
              <w:marRight w:val="0"/>
              <w:marTop w:val="0"/>
              <w:marBottom w:val="0"/>
              <w:divBdr>
                <w:top w:val="none" w:sz="0" w:space="0" w:color="auto"/>
                <w:left w:val="none" w:sz="0" w:space="0" w:color="auto"/>
                <w:bottom w:val="none" w:sz="0" w:space="0" w:color="auto"/>
                <w:right w:val="none" w:sz="0" w:space="0" w:color="auto"/>
              </w:divBdr>
            </w:div>
            <w:div w:id="308754141">
              <w:marLeft w:val="0"/>
              <w:marRight w:val="0"/>
              <w:marTop w:val="0"/>
              <w:marBottom w:val="0"/>
              <w:divBdr>
                <w:top w:val="none" w:sz="0" w:space="0" w:color="auto"/>
                <w:left w:val="none" w:sz="0" w:space="0" w:color="auto"/>
                <w:bottom w:val="none" w:sz="0" w:space="0" w:color="auto"/>
                <w:right w:val="none" w:sz="0" w:space="0" w:color="auto"/>
              </w:divBdr>
            </w:div>
            <w:div w:id="575240273">
              <w:marLeft w:val="0"/>
              <w:marRight w:val="0"/>
              <w:marTop w:val="0"/>
              <w:marBottom w:val="0"/>
              <w:divBdr>
                <w:top w:val="none" w:sz="0" w:space="0" w:color="auto"/>
                <w:left w:val="none" w:sz="0" w:space="0" w:color="auto"/>
                <w:bottom w:val="none" w:sz="0" w:space="0" w:color="auto"/>
                <w:right w:val="none" w:sz="0" w:space="0" w:color="auto"/>
              </w:divBdr>
            </w:div>
            <w:div w:id="606157677">
              <w:marLeft w:val="0"/>
              <w:marRight w:val="0"/>
              <w:marTop w:val="0"/>
              <w:marBottom w:val="0"/>
              <w:divBdr>
                <w:top w:val="none" w:sz="0" w:space="0" w:color="auto"/>
                <w:left w:val="none" w:sz="0" w:space="0" w:color="auto"/>
                <w:bottom w:val="none" w:sz="0" w:space="0" w:color="auto"/>
                <w:right w:val="none" w:sz="0" w:space="0" w:color="auto"/>
              </w:divBdr>
            </w:div>
            <w:div w:id="852383178">
              <w:marLeft w:val="0"/>
              <w:marRight w:val="0"/>
              <w:marTop w:val="0"/>
              <w:marBottom w:val="0"/>
              <w:divBdr>
                <w:top w:val="none" w:sz="0" w:space="0" w:color="auto"/>
                <w:left w:val="none" w:sz="0" w:space="0" w:color="auto"/>
                <w:bottom w:val="none" w:sz="0" w:space="0" w:color="auto"/>
                <w:right w:val="none" w:sz="0" w:space="0" w:color="auto"/>
              </w:divBdr>
            </w:div>
            <w:div w:id="904536948">
              <w:marLeft w:val="0"/>
              <w:marRight w:val="0"/>
              <w:marTop w:val="0"/>
              <w:marBottom w:val="0"/>
              <w:divBdr>
                <w:top w:val="none" w:sz="0" w:space="0" w:color="auto"/>
                <w:left w:val="none" w:sz="0" w:space="0" w:color="auto"/>
                <w:bottom w:val="none" w:sz="0" w:space="0" w:color="auto"/>
                <w:right w:val="none" w:sz="0" w:space="0" w:color="auto"/>
              </w:divBdr>
            </w:div>
            <w:div w:id="966668907">
              <w:marLeft w:val="0"/>
              <w:marRight w:val="0"/>
              <w:marTop w:val="0"/>
              <w:marBottom w:val="0"/>
              <w:divBdr>
                <w:top w:val="none" w:sz="0" w:space="0" w:color="auto"/>
                <w:left w:val="none" w:sz="0" w:space="0" w:color="auto"/>
                <w:bottom w:val="none" w:sz="0" w:space="0" w:color="auto"/>
                <w:right w:val="none" w:sz="0" w:space="0" w:color="auto"/>
              </w:divBdr>
            </w:div>
            <w:div w:id="1139037848">
              <w:marLeft w:val="0"/>
              <w:marRight w:val="0"/>
              <w:marTop w:val="0"/>
              <w:marBottom w:val="0"/>
              <w:divBdr>
                <w:top w:val="none" w:sz="0" w:space="0" w:color="auto"/>
                <w:left w:val="none" w:sz="0" w:space="0" w:color="auto"/>
                <w:bottom w:val="none" w:sz="0" w:space="0" w:color="auto"/>
                <w:right w:val="none" w:sz="0" w:space="0" w:color="auto"/>
              </w:divBdr>
            </w:div>
            <w:div w:id="1186870536">
              <w:marLeft w:val="0"/>
              <w:marRight w:val="0"/>
              <w:marTop w:val="0"/>
              <w:marBottom w:val="0"/>
              <w:divBdr>
                <w:top w:val="none" w:sz="0" w:space="0" w:color="auto"/>
                <w:left w:val="none" w:sz="0" w:space="0" w:color="auto"/>
                <w:bottom w:val="none" w:sz="0" w:space="0" w:color="auto"/>
                <w:right w:val="none" w:sz="0" w:space="0" w:color="auto"/>
              </w:divBdr>
            </w:div>
            <w:div w:id="1217932138">
              <w:marLeft w:val="0"/>
              <w:marRight w:val="0"/>
              <w:marTop w:val="0"/>
              <w:marBottom w:val="0"/>
              <w:divBdr>
                <w:top w:val="none" w:sz="0" w:space="0" w:color="auto"/>
                <w:left w:val="none" w:sz="0" w:space="0" w:color="auto"/>
                <w:bottom w:val="none" w:sz="0" w:space="0" w:color="auto"/>
                <w:right w:val="none" w:sz="0" w:space="0" w:color="auto"/>
              </w:divBdr>
            </w:div>
            <w:div w:id="1236088142">
              <w:marLeft w:val="0"/>
              <w:marRight w:val="0"/>
              <w:marTop w:val="0"/>
              <w:marBottom w:val="0"/>
              <w:divBdr>
                <w:top w:val="none" w:sz="0" w:space="0" w:color="auto"/>
                <w:left w:val="none" w:sz="0" w:space="0" w:color="auto"/>
                <w:bottom w:val="none" w:sz="0" w:space="0" w:color="auto"/>
                <w:right w:val="none" w:sz="0" w:space="0" w:color="auto"/>
              </w:divBdr>
            </w:div>
            <w:div w:id="1236236388">
              <w:marLeft w:val="0"/>
              <w:marRight w:val="0"/>
              <w:marTop w:val="0"/>
              <w:marBottom w:val="0"/>
              <w:divBdr>
                <w:top w:val="none" w:sz="0" w:space="0" w:color="auto"/>
                <w:left w:val="none" w:sz="0" w:space="0" w:color="auto"/>
                <w:bottom w:val="none" w:sz="0" w:space="0" w:color="auto"/>
                <w:right w:val="none" w:sz="0" w:space="0" w:color="auto"/>
              </w:divBdr>
            </w:div>
            <w:div w:id="1315531054">
              <w:marLeft w:val="0"/>
              <w:marRight w:val="0"/>
              <w:marTop w:val="0"/>
              <w:marBottom w:val="0"/>
              <w:divBdr>
                <w:top w:val="none" w:sz="0" w:space="0" w:color="auto"/>
                <w:left w:val="none" w:sz="0" w:space="0" w:color="auto"/>
                <w:bottom w:val="none" w:sz="0" w:space="0" w:color="auto"/>
                <w:right w:val="none" w:sz="0" w:space="0" w:color="auto"/>
              </w:divBdr>
            </w:div>
            <w:div w:id="1396928028">
              <w:marLeft w:val="0"/>
              <w:marRight w:val="0"/>
              <w:marTop w:val="0"/>
              <w:marBottom w:val="0"/>
              <w:divBdr>
                <w:top w:val="none" w:sz="0" w:space="0" w:color="auto"/>
                <w:left w:val="none" w:sz="0" w:space="0" w:color="auto"/>
                <w:bottom w:val="none" w:sz="0" w:space="0" w:color="auto"/>
                <w:right w:val="none" w:sz="0" w:space="0" w:color="auto"/>
              </w:divBdr>
            </w:div>
            <w:div w:id="1503156741">
              <w:marLeft w:val="0"/>
              <w:marRight w:val="0"/>
              <w:marTop w:val="0"/>
              <w:marBottom w:val="0"/>
              <w:divBdr>
                <w:top w:val="none" w:sz="0" w:space="0" w:color="auto"/>
                <w:left w:val="none" w:sz="0" w:space="0" w:color="auto"/>
                <w:bottom w:val="none" w:sz="0" w:space="0" w:color="auto"/>
                <w:right w:val="none" w:sz="0" w:space="0" w:color="auto"/>
              </w:divBdr>
            </w:div>
            <w:div w:id="1567449272">
              <w:marLeft w:val="0"/>
              <w:marRight w:val="0"/>
              <w:marTop w:val="0"/>
              <w:marBottom w:val="0"/>
              <w:divBdr>
                <w:top w:val="none" w:sz="0" w:space="0" w:color="auto"/>
                <w:left w:val="none" w:sz="0" w:space="0" w:color="auto"/>
                <w:bottom w:val="none" w:sz="0" w:space="0" w:color="auto"/>
                <w:right w:val="none" w:sz="0" w:space="0" w:color="auto"/>
              </w:divBdr>
            </w:div>
            <w:div w:id="1767384860">
              <w:marLeft w:val="0"/>
              <w:marRight w:val="0"/>
              <w:marTop w:val="0"/>
              <w:marBottom w:val="0"/>
              <w:divBdr>
                <w:top w:val="none" w:sz="0" w:space="0" w:color="auto"/>
                <w:left w:val="none" w:sz="0" w:space="0" w:color="auto"/>
                <w:bottom w:val="none" w:sz="0" w:space="0" w:color="auto"/>
                <w:right w:val="none" w:sz="0" w:space="0" w:color="auto"/>
              </w:divBdr>
            </w:div>
            <w:div w:id="1831409916">
              <w:marLeft w:val="0"/>
              <w:marRight w:val="0"/>
              <w:marTop w:val="0"/>
              <w:marBottom w:val="0"/>
              <w:divBdr>
                <w:top w:val="none" w:sz="0" w:space="0" w:color="auto"/>
                <w:left w:val="none" w:sz="0" w:space="0" w:color="auto"/>
                <w:bottom w:val="none" w:sz="0" w:space="0" w:color="auto"/>
                <w:right w:val="none" w:sz="0" w:space="0" w:color="auto"/>
              </w:divBdr>
            </w:div>
            <w:div w:id="1880316673">
              <w:marLeft w:val="0"/>
              <w:marRight w:val="0"/>
              <w:marTop w:val="0"/>
              <w:marBottom w:val="0"/>
              <w:divBdr>
                <w:top w:val="none" w:sz="0" w:space="0" w:color="auto"/>
                <w:left w:val="none" w:sz="0" w:space="0" w:color="auto"/>
                <w:bottom w:val="none" w:sz="0" w:space="0" w:color="auto"/>
                <w:right w:val="none" w:sz="0" w:space="0" w:color="auto"/>
              </w:divBdr>
            </w:div>
          </w:divsChild>
        </w:div>
        <w:div w:id="995037736">
          <w:marLeft w:val="0"/>
          <w:marRight w:val="0"/>
          <w:marTop w:val="0"/>
          <w:marBottom w:val="0"/>
          <w:divBdr>
            <w:top w:val="none" w:sz="0" w:space="0" w:color="auto"/>
            <w:left w:val="none" w:sz="0" w:space="0" w:color="auto"/>
            <w:bottom w:val="none" w:sz="0" w:space="0" w:color="auto"/>
            <w:right w:val="none" w:sz="0" w:space="0" w:color="auto"/>
          </w:divBdr>
          <w:divsChild>
            <w:div w:id="741758">
              <w:marLeft w:val="0"/>
              <w:marRight w:val="0"/>
              <w:marTop w:val="0"/>
              <w:marBottom w:val="0"/>
              <w:divBdr>
                <w:top w:val="none" w:sz="0" w:space="0" w:color="auto"/>
                <w:left w:val="none" w:sz="0" w:space="0" w:color="auto"/>
                <w:bottom w:val="none" w:sz="0" w:space="0" w:color="auto"/>
                <w:right w:val="none" w:sz="0" w:space="0" w:color="auto"/>
              </w:divBdr>
            </w:div>
            <w:div w:id="34700017">
              <w:marLeft w:val="0"/>
              <w:marRight w:val="0"/>
              <w:marTop w:val="0"/>
              <w:marBottom w:val="0"/>
              <w:divBdr>
                <w:top w:val="none" w:sz="0" w:space="0" w:color="auto"/>
                <w:left w:val="none" w:sz="0" w:space="0" w:color="auto"/>
                <w:bottom w:val="none" w:sz="0" w:space="0" w:color="auto"/>
                <w:right w:val="none" w:sz="0" w:space="0" w:color="auto"/>
              </w:divBdr>
            </w:div>
            <w:div w:id="80878822">
              <w:marLeft w:val="0"/>
              <w:marRight w:val="0"/>
              <w:marTop w:val="0"/>
              <w:marBottom w:val="0"/>
              <w:divBdr>
                <w:top w:val="none" w:sz="0" w:space="0" w:color="auto"/>
                <w:left w:val="none" w:sz="0" w:space="0" w:color="auto"/>
                <w:bottom w:val="none" w:sz="0" w:space="0" w:color="auto"/>
                <w:right w:val="none" w:sz="0" w:space="0" w:color="auto"/>
              </w:divBdr>
            </w:div>
            <w:div w:id="184447123">
              <w:marLeft w:val="0"/>
              <w:marRight w:val="0"/>
              <w:marTop w:val="0"/>
              <w:marBottom w:val="0"/>
              <w:divBdr>
                <w:top w:val="none" w:sz="0" w:space="0" w:color="auto"/>
                <w:left w:val="none" w:sz="0" w:space="0" w:color="auto"/>
                <w:bottom w:val="none" w:sz="0" w:space="0" w:color="auto"/>
                <w:right w:val="none" w:sz="0" w:space="0" w:color="auto"/>
              </w:divBdr>
            </w:div>
            <w:div w:id="395785847">
              <w:marLeft w:val="0"/>
              <w:marRight w:val="0"/>
              <w:marTop w:val="0"/>
              <w:marBottom w:val="0"/>
              <w:divBdr>
                <w:top w:val="none" w:sz="0" w:space="0" w:color="auto"/>
                <w:left w:val="none" w:sz="0" w:space="0" w:color="auto"/>
                <w:bottom w:val="none" w:sz="0" w:space="0" w:color="auto"/>
                <w:right w:val="none" w:sz="0" w:space="0" w:color="auto"/>
              </w:divBdr>
            </w:div>
            <w:div w:id="402338149">
              <w:marLeft w:val="0"/>
              <w:marRight w:val="0"/>
              <w:marTop w:val="0"/>
              <w:marBottom w:val="0"/>
              <w:divBdr>
                <w:top w:val="none" w:sz="0" w:space="0" w:color="auto"/>
                <w:left w:val="none" w:sz="0" w:space="0" w:color="auto"/>
                <w:bottom w:val="none" w:sz="0" w:space="0" w:color="auto"/>
                <w:right w:val="none" w:sz="0" w:space="0" w:color="auto"/>
              </w:divBdr>
            </w:div>
            <w:div w:id="496532920">
              <w:marLeft w:val="0"/>
              <w:marRight w:val="0"/>
              <w:marTop w:val="0"/>
              <w:marBottom w:val="0"/>
              <w:divBdr>
                <w:top w:val="none" w:sz="0" w:space="0" w:color="auto"/>
                <w:left w:val="none" w:sz="0" w:space="0" w:color="auto"/>
                <w:bottom w:val="none" w:sz="0" w:space="0" w:color="auto"/>
                <w:right w:val="none" w:sz="0" w:space="0" w:color="auto"/>
              </w:divBdr>
            </w:div>
            <w:div w:id="692268873">
              <w:marLeft w:val="0"/>
              <w:marRight w:val="0"/>
              <w:marTop w:val="0"/>
              <w:marBottom w:val="0"/>
              <w:divBdr>
                <w:top w:val="none" w:sz="0" w:space="0" w:color="auto"/>
                <w:left w:val="none" w:sz="0" w:space="0" w:color="auto"/>
                <w:bottom w:val="none" w:sz="0" w:space="0" w:color="auto"/>
                <w:right w:val="none" w:sz="0" w:space="0" w:color="auto"/>
              </w:divBdr>
            </w:div>
            <w:div w:id="866794329">
              <w:marLeft w:val="0"/>
              <w:marRight w:val="0"/>
              <w:marTop w:val="0"/>
              <w:marBottom w:val="0"/>
              <w:divBdr>
                <w:top w:val="none" w:sz="0" w:space="0" w:color="auto"/>
                <w:left w:val="none" w:sz="0" w:space="0" w:color="auto"/>
                <w:bottom w:val="none" w:sz="0" w:space="0" w:color="auto"/>
                <w:right w:val="none" w:sz="0" w:space="0" w:color="auto"/>
              </w:divBdr>
            </w:div>
            <w:div w:id="1014265938">
              <w:marLeft w:val="0"/>
              <w:marRight w:val="0"/>
              <w:marTop w:val="0"/>
              <w:marBottom w:val="0"/>
              <w:divBdr>
                <w:top w:val="none" w:sz="0" w:space="0" w:color="auto"/>
                <w:left w:val="none" w:sz="0" w:space="0" w:color="auto"/>
                <w:bottom w:val="none" w:sz="0" w:space="0" w:color="auto"/>
                <w:right w:val="none" w:sz="0" w:space="0" w:color="auto"/>
              </w:divBdr>
            </w:div>
            <w:div w:id="1529101758">
              <w:marLeft w:val="0"/>
              <w:marRight w:val="0"/>
              <w:marTop w:val="0"/>
              <w:marBottom w:val="0"/>
              <w:divBdr>
                <w:top w:val="none" w:sz="0" w:space="0" w:color="auto"/>
                <w:left w:val="none" w:sz="0" w:space="0" w:color="auto"/>
                <w:bottom w:val="none" w:sz="0" w:space="0" w:color="auto"/>
                <w:right w:val="none" w:sz="0" w:space="0" w:color="auto"/>
              </w:divBdr>
            </w:div>
            <w:div w:id="1588810804">
              <w:marLeft w:val="0"/>
              <w:marRight w:val="0"/>
              <w:marTop w:val="0"/>
              <w:marBottom w:val="0"/>
              <w:divBdr>
                <w:top w:val="none" w:sz="0" w:space="0" w:color="auto"/>
                <w:left w:val="none" w:sz="0" w:space="0" w:color="auto"/>
                <w:bottom w:val="none" w:sz="0" w:space="0" w:color="auto"/>
                <w:right w:val="none" w:sz="0" w:space="0" w:color="auto"/>
              </w:divBdr>
            </w:div>
            <w:div w:id="1682077014">
              <w:marLeft w:val="0"/>
              <w:marRight w:val="0"/>
              <w:marTop w:val="0"/>
              <w:marBottom w:val="0"/>
              <w:divBdr>
                <w:top w:val="none" w:sz="0" w:space="0" w:color="auto"/>
                <w:left w:val="none" w:sz="0" w:space="0" w:color="auto"/>
                <w:bottom w:val="none" w:sz="0" w:space="0" w:color="auto"/>
                <w:right w:val="none" w:sz="0" w:space="0" w:color="auto"/>
              </w:divBdr>
            </w:div>
            <w:div w:id="1850413758">
              <w:marLeft w:val="0"/>
              <w:marRight w:val="0"/>
              <w:marTop w:val="0"/>
              <w:marBottom w:val="0"/>
              <w:divBdr>
                <w:top w:val="none" w:sz="0" w:space="0" w:color="auto"/>
                <w:left w:val="none" w:sz="0" w:space="0" w:color="auto"/>
                <w:bottom w:val="none" w:sz="0" w:space="0" w:color="auto"/>
                <w:right w:val="none" w:sz="0" w:space="0" w:color="auto"/>
              </w:divBdr>
            </w:div>
            <w:div w:id="1959028569">
              <w:marLeft w:val="0"/>
              <w:marRight w:val="0"/>
              <w:marTop w:val="0"/>
              <w:marBottom w:val="0"/>
              <w:divBdr>
                <w:top w:val="none" w:sz="0" w:space="0" w:color="auto"/>
                <w:left w:val="none" w:sz="0" w:space="0" w:color="auto"/>
                <w:bottom w:val="none" w:sz="0" w:space="0" w:color="auto"/>
                <w:right w:val="none" w:sz="0" w:space="0" w:color="auto"/>
              </w:divBdr>
            </w:div>
            <w:div w:id="2016684445">
              <w:marLeft w:val="0"/>
              <w:marRight w:val="0"/>
              <w:marTop w:val="0"/>
              <w:marBottom w:val="0"/>
              <w:divBdr>
                <w:top w:val="none" w:sz="0" w:space="0" w:color="auto"/>
                <w:left w:val="none" w:sz="0" w:space="0" w:color="auto"/>
                <w:bottom w:val="none" w:sz="0" w:space="0" w:color="auto"/>
                <w:right w:val="none" w:sz="0" w:space="0" w:color="auto"/>
              </w:divBdr>
            </w:div>
            <w:div w:id="2069110412">
              <w:marLeft w:val="0"/>
              <w:marRight w:val="0"/>
              <w:marTop w:val="0"/>
              <w:marBottom w:val="0"/>
              <w:divBdr>
                <w:top w:val="none" w:sz="0" w:space="0" w:color="auto"/>
                <w:left w:val="none" w:sz="0" w:space="0" w:color="auto"/>
                <w:bottom w:val="none" w:sz="0" w:space="0" w:color="auto"/>
                <w:right w:val="none" w:sz="0" w:space="0" w:color="auto"/>
              </w:divBdr>
            </w:div>
            <w:div w:id="211840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997073670">
      <w:bodyDiv w:val="1"/>
      <w:marLeft w:val="0"/>
      <w:marRight w:val="0"/>
      <w:marTop w:val="0"/>
      <w:marBottom w:val="0"/>
      <w:divBdr>
        <w:top w:val="none" w:sz="0" w:space="0" w:color="auto"/>
        <w:left w:val="none" w:sz="0" w:space="0" w:color="auto"/>
        <w:bottom w:val="none" w:sz="0" w:space="0" w:color="auto"/>
        <w:right w:val="none" w:sz="0" w:space="0" w:color="auto"/>
      </w:divBdr>
      <w:divsChild>
        <w:div w:id="438257370">
          <w:marLeft w:val="0"/>
          <w:marRight w:val="0"/>
          <w:marTop w:val="0"/>
          <w:marBottom w:val="0"/>
          <w:divBdr>
            <w:top w:val="none" w:sz="0" w:space="0" w:color="auto"/>
            <w:left w:val="none" w:sz="0" w:space="0" w:color="auto"/>
            <w:bottom w:val="none" w:sz="0" w:space="0" w:color="auto"/>
            <w:right w:val="none" w:sz="0" w:space="0" w:color="auto"/>
          </w:divBdr>
          <w:divsChild>
            <w:div w:id="431316847">
              <w:marLeft w:val="0"/>
              <w:marRight w:val="0"/>
              <w:marTop w:val="0"/>
              <w:marBottom w:val="0"/>
              <w:divBdr>
                <w:top w:val="none" w:sz="0" w:space="0" w:color="auto"/>
                <w:left w:val="none" w:sz="0" w:space="0" w:color="auto"/>
                <w:bottom w:val="none" w:sz="0" w:space="0" w:color="auto"/>
                <w:right w:val="none" w:sz="0" w:space="0" w:color="auto"/>
              </w:divBdr>
            </w:div>
            <w:div w:id="570963841">
              <w:marLeft w:val="0"/>
              <w:marRight w:val="0"/>
              <w:marTop w:val="0"/>
              <w:marBottom w:val="0"/>
              <w:divBdr>
                <w:top w:val="none" w:sz="0" w:space="0" w:color="auto"/>
                <w:left w:val="none" w:sz="0" w:space="0" w:color="auto"/>
                <w:bottom w:val="none" w:sz="0" w:space="0" w:color="auto"/>
                <w:right w:val="none" w:sz="0" w:space="0" w:color="auto"/>
              </w:divBdr>
            </w:div>
            <w:div w:id="641349888">
              <w:marLeft w:val="0"/>
              <w:marRight w:val="0"/>
              <w:marTop w:val="0"/>
              <w:marBottom w:val="0"/>
              <w:divBdr>
                <w:top w:val="none" w:sz="0" w:space="0" w:color="auto"/>
                <w:left w:val="none" w:sz="0" w:space="0" w:color="auto"/>
                <w:bottom w:val="none" w:sz="0" w:space="0" w:color="auto"/>
                <w:right w:val="none" w:sz="0" w:space="0" w:color="auto"/>
              </w:divBdr>
            </w:div>
            <w:div w:id="695929029">
              <w:marLeft w:val="0"/>
              <w:marRight w:val="0"/>
              <w:marTop w:val="0"/>
              <w:marBottom w:val="0"/>
              <w:divBdr>
                <w:top w:val="none" w:sz="0" w:space="0" w:color="auto"/>
                <w:left w:val="none" w:sz="0" w:space="0" w:color="auto"/>
                <w:bottom w:val="none" w:sz="0" w:space="0" w:color="auto"/>
                <w:right w:val="none" w:sz="0" w:space="0" w:color="auto"/>
              </w:divBdr>
            </w:div>
            <w:div w:id="792938849">
              <w:marLeft w:val="0"/>
              <w:marRight w:val="0"/>
              <w:marTop w:val="0"/>
              <w:marBottom w:val="0"/>
              <w:divBdr>
                <w:top w:val="none" w:sz="0" w:space="0" w:color="auto"/>
                <w:left w:val="none" w:sz="0" w:space="0" w:color="auto"/>
                <w:bottom w:val="none" w:sz="0" w:space="0" w:color="auto"/>
                <w:right w:val="none" w:sz="0" w:space="0" w:color="auto"/>
              </w:divBdr>
            </w:div>
            <w:div w:id="816603218">
              <w:marLeft w:val="0"/>
              <w:marRight w:val="0"/>
              <w:marTop w:val="0"/>
              <w:marBottom w:val="0"/>
              <w:divBdr>
                <w:top w:val="none" w:sz="0" w:space="0" w:color="auto"/>
                <w:left w:val="none" w:sz="0" w:space="0" w:color="auto"/>
                <w:bottom w:val="none" w:sz="0" w:space="0" w:color="auto"/>
                <w:right w:val="none" w:sz="0" w:space="0" w:color="auto"/>
              </w:divBdr>
            </w:div>
            <w:div w:id="824785718">
              <w:marLeft w:val="0"/>
              <w:marRight w:val="0"/>
              <w:marTop w:val="0"/>
              <w:marBottom w:val="0"/>
              <w:divBdr>
                <w:top w:val="none" w:sz="0" w:space="0" w:color="auto"/>
                <w:left w:val="none" w:sz="0" w:space="0" w:color="auto"/>
                <w:bottom w:val="none" w:sz="0" w:space="0" w:color="auto"/>
                <w:right w:val="none" w:sz="0" w:space="0" w:color="auto"/>
              </w:divBdr>
            </w:div>
            <w:div w:id="825708620">
              <w:marLeft w:val="0"/>
              <w:marRight w:val="0"/>
              <w:marTop w:val="0"/>
              <w:marBottom w:val="0"/>
              <w:divBdr>
                <w:top w:val="none" w:sz="0" w:space="0" w:color="auto"/>
                <w:left w:val="none" w:sz="0" w:space="0" w:color="auto"/>
                <w:bottom w:val="none" w:sz="0" w:space="0" w:color="auto"/>
                <w:right w:val="none" w:sz="0" w:space="0" w:color="auto"/>
              </w:divBdr>
            </w:div>
            <w:div w:id="1311401742">
              <w:marLeft w:val="0"/>
              <w:marRight w:val="0"/>
              <w:marTop w:val="0"/>
              <w:marBottom w:val="0"/>
              <w:divBdr>
                <w:top w:val="none" w:sz="0" w:space="0" w:color="auto"/>
                <w:left w:val="none" w:sz="0" w:space="0" w:color="auto"/>
                <w:bottom w:val="none" w:sz="0" w:space="0" w:color="auto"/>
                <w:right w:val="none" w:sz="0" w:space="0" w:color="auto"/>
              </w:divBdr>
            </w:div>
            <w:div w:id="1372261635">
              <w:marLeft w:val="0"/>
              <w:marRight w:val="0"/>
              <w:marTop w:val="0"/>
              <w:marBottom w:val="0"/>
              <w:divBdr>
                <w:top w:val="none" w:sz="0" w:space="0" w:color="auto"/>
                <w:left w:val="none" w:sz="0" w:space="0" w:color="auto"/>
                <w:bottom w:val="none" w:sz="0" w:space="0" w:color="auto"/>
                <w:right w:val="none" w:sz="0" w:space="0" w:color="auto"/>
              </w:divBdr>
            </w:div>
            <w:div w:id="1387681206">
              <w:marLeft w:val="0"/>
              <w:marRight w:val="0"/>
              <w:marTop w:val="0"/>
              <w:marBottom w:val="0"/>
              <w:divBdr>
                <w:top w:val="none" w:sz="0" w:space="0" w:color="auto"/>
                <w:left w:val="none" w:sz="0" w:space="0" w:color="auto"/>
                <w:bottom w:val="none" w:sz="0" w:space="0" w:color="auto"/>
                <w:right w:val="none" w:sz="0" w:space="0" w:color="auto"/>
              </w:divBdr>
            </w:div>
            <w:div w:id="1387948653">
              <w:marLeft w:val="0"/>
              <w:marRight w:val="0"/>
              <w:marTop w:val="0"/>
              <w:marBottom w:val="0"/>
              <w:divBdr>
                <w:top w:val="none" w:sz="0" w:space="0" w:color="auto"/>
                <w:left w:val="none" w:sz="0" w:space="0" w:color="auto"/>
                <w:bottom w:val="none" w:sz="0" w:space="0" w:color="auto"/>
                <w:right w:val="none" w:sz="0" w:space="0" w:color="auto"/>
              </w:divBdr>
            </w:div>
            <w:div w:id="1534268360">
              <w:marLeft w:val="0"/>
              <w:marRight w:val="0"/>
              <w:marTop w:val="0"/>
              <w:marBottom w:val="0"/>
              <w:divBdr>
                <w:top w:val="none" w:sz="0" w:space="0" w:color="auto"/>
                <w:left w:val="none" w:sz="0" w:space="0" w:color="auto"/>
                <w:bottom w:val="none" w:sz="0" w:space="0" w:color="auto"/>
                <w:right w:val="none" w:sz="0" w:space="0" w:color="auto"/>
              </w:divBdr>
            </w:div>
            <w:div w:id="1648632698">
              <w:marLeft w:val="0"/>
              <w:marRight w:val="0"/>
              <w:marTop w:val="0"/>
              <w:marBottom w:val="0"/>
              <w:divBdr>
                <w:top w:val="none" w:sz="0" w:space="0" w:color="auto"/>
                <w:left w:val="none" w:sz="0" w:space="0" w:color="auto"/>
                <w:bottom w:val="none" w:sz="0" w:space="0" w:color="auto"/>
                <w:right w:val="none" w:sz="0" w:space="0" w:color="auto"/>
              </w:divBdr>
            </w:div>
            <w:div w:id="1760131264">
              <w:marLeft w:val="0"/>
              <w:marRight w:val="0"/>
              <w:marTop w:val="0"/>
              <w:marBottom w:val="0"/>
              <w:divBdr>
                <w:top w:val="none" w:sz="0" w:space="0" w:color="auto"/>
                <w:left w:val="none" w:sz="0" w:space="0" w:color="auto"/>
                <w:bottom w:val="none" w:sz="0" w:space="0" w:color="auto"/>
                <w:right w:val="none" w:sz="0" w:space="0" w:color="auto"/>
              </w:divBdr>
            </w:div>
            <w:div w:id="1850438818">
              <w:marLeft w:val="0"/>
              <w:marRight w:val="0"/>
              <w:marTop w:val="0"/>
              <w:marBottom w:val="0"/>
              <w:divBdr>
                <w:top w:val="none" w:sz="0" w:space="0" w:color="auto"/>
                <w:left w:val="none" w:sz="0" w:space="0" w:color="auto"/>
                <w:bottom w:val="none" w:sz="0" w:space="0" w:color="auto"/>
                <w:right w:val="none" w:sz="0" w:space="0" w:color="auto"/>
              </w:divBdr>
            </w:div>
            <w:div w:id="1891306027">
              <w:marLeft w:val="0"/>
              <w:marRight w:val="0"/>
              <w:marTop w:val="0"/>
              <w:marBottom w:val="0"/>
              <w:divBdr>
                <w:top w:val="none" w:sz="0" w:space="0" w:color="auto"/>
                <w:left w:val="none" w:sz="0" w:space="0" w:color="auto"/>
                <w:bottom w:val="none" w:sz="0" w:space="0" w:color="auto"/>
                <w:right w:val="none" w:sz="0" w:space="0" w:color="auto"/>
              </w:divBdr>
            </w:div>
            <w:div w:id="1943487139">
              <w:marLeft w:val="0"/>
              <w:marRight w:val="0"/>
              <w:marTop w:val="0"/>
              <w:marBottom w:val="0"/>
              <w:divBdr>
                <w:top w:val="none" w:sz="0" w:space="0" w:color="auto"/>
                <w:left w:val="none" w:sz="0" w:space="0" w:color="auto"/>
                <w:bottom w:val="none" w:sz="0" w:space="0" w:color="auto"/>
                <w:right w:val="none" w:sz="0" w:space="0" w:color="auto"/>
              </w:divBdr>
            </w:div>
          </w:divsChild>
        </w:div>
        <w:div w:id="990327422">
          <w:marLeft w:val="0"/>
          <w:marRight w:val="0"/>
          <w:marTop w:val="0"/>
          <w:marBottom w:val="0"/>
          <w:divBdr>
            <w:top w:val="none" w:sz="0" w:space="0" w:color="auto"/>
            <w:left w:val="none" w:sz="0" w:space="0" w:color="auto"/>
            <w:bottom w:val="none" w:sz="0" w:space="0" w:color="auto"/>
            <w:right w:val="none" w:sz="0" w:space="0" w:color="auto"/>
          </w:divBdr>
          <w:divsChild>
            <w:div w:id="55203569">
              <w:marLeft w:val="0"/>
              <w:marRight w:val="0"/>
              <w:marTop w:val="0"/>
              <w:marBottom w:val="0"/>
              <w:divBdr>
                <w:top w:val="none" w:sz="0" w:space="0" w:color="auto"/>
                <w:left w:val="none" w:sz="0" w:space="0" w:color="auto"/>
                <w:bottom w:val="none" w:sz="0" w:space="0" w:color="auto"/>
                <w:right w:val="none" w:sz="0" w:space="0" w:color="auto"/>
              </w:divBdr>
            </w:div>
            <w:div w:id="73091786">
              <w:marLeft w:val="0"/>
              <w:marRight w:val="0"/>
              <w:marTop w:val="0"/>
              <w:marBottom w:val="0"/>
              <w:divBdr>
                <w:top w:val="none" w:sz="0" w:space="0" w:color="auto"/>
                <w:left w:val="none" w:sz="0" w:space="0" w:color="auto"/>
                <w:bottom w:val="none" w:sz="0" w:space="0" w:color="auto"/>
                <w:right w:val="none" w:sz="0" w:space="0" w:color="auto"/>
              </w:divBdr>
            </w:div>
            <w:div w:id="104009535">
              <w:marLeft w:val="0"/>
              <w:marRight w:val="0"/>
              <w:marTop w:val="0"/>
              <w:marBottom w:val="0"/>
              <w:divBdr>
                <w:top w:val="none" w:sz="0" w:space="0" w:color="auto"/>
                <w:left w:val="none" w:sz="0" w:space="0" w:color="auto"/>
                <w:bottom w:val="none" w:sz="0" w:space="0" w:color="auto"/>
                <w:right w:val="none" w:sz="0" w:space="0" w:color="auto"/>
              </w:divBdr>
            </w:div>
            <w:div w:id="185874635">
              <w:marLeft w:val="0"/>
              <w:marRight w:val="0"/>
              <w:marTop w:val="0"/>
              <w:marBottom w:val="0"/>
              <w:divBdr>
                <w:top w:val="none" w:sz="0" w:space="0" w:color="auto"/>
                <w:left w:val="none" w:sz="0" w:space="0" w:color="auto"/>
                <w:bottom w:val="none" w:sz="0" w:space="0" w:color="auto"/>
                <w:right w:val="none" w:sz="0" w:space="0" w:color="auto"/>
              </w:divBdr>
            </w:div>
            <w:div w:id="288585561">
              <w:marLeft w:val="0"/>
              <w:marRight w:val="0"/>
              <w:marTop w:val="0"/>
              <w:marBottom w:val="0"/>
              <w:divBdr>
                <w:top w:val="none" w:sz="0" w:space="0" w:color="auto"/>
                <w:left w:val="none" w:sz="0" w:space="0" w:color="auto"/>
                <w:bottom w:val="none" w:sz="0" w:space="0" w:color="auto"/>
                <w:right w:val="none" w:sz="0" w:space="0" w:color="auto"/>
              </w:divBdr>
            </w:div>
            <w:div w:id="330565816">
              <w:marLeft w:val="0"/>
              <w:marRight w:val="0"/>
              <w:marTop w:val="0"/>
              <w:marBottom w:val="0"/>
              <w:divBdr>
                <w:top w:val="none" w:sz="0" w:space="0" w:color="auto"/>
                <w:left w:val="none" w:sz="0" w:space="0" w:color="auto"/>
                <w:bottom w:val="none" w:sz="0" w:space="0" w:color="auto"/>
                <w:right w:val="none" w:sz="0" w:space="0" w:color="auto"/>
              </w:divBdr>
            </w:div>
            <w:div w:id="337853160">
              <w:marLeft w:val="0"/>
              <w:marRight w:val="0"/>
              <w:marTop w:val="0"/>
              <w:marBottom w:val="0"/>
              <w:divBdr>
                <w:top w:val="none" w:sz="0" w:space="0" w:color="auto"/>
                <w:left w:val="none" w:sz="0" w:space="0" w:color="auto"/>
                <w:bottom w:val="none" w:sz="0" w:space="0" w:color="auto"/>
                <w:right w:val="none" w:sz="0" w:space="0" w:color="auto"/>
              </w:divBdr>
            </w:div>
            <w:div w:id="355009939">
              <w:marLeft w:val="0"/>
              <w:marRight w:val="0"/>
              <w:marTop w:val="0"/>
              <w:marBottom w:val="0"/>
              <w:divBdr>
                <w:top w:val="none" w:sz="0" w:space="0" w:color="auto"/>
                <w:left w:val="none" w:sz="0" w:space="0" w:color="auto"/>
                <w:bottom w:val="none" w:sz="0" w:space="0" w:color="auto"/>
                <w:right w:val="none" w:sz="0" w:space="0" w:color="auto"/>
              </w:divBdr>
            </w:div>
            <w:div w:id="514343870">
              <w:marLeft w:val="0"/>
              <w:marRight w:val="0"/>
              <w:marTop w:val="0"/>
              <w:marBottom w:val="0"/>
              <w:divBdr>
                <w:top w:val="none" w:sz="0" w:space="0" w:color="auto"/>
                <w:left w:val="none" w:sz="0" w:space="0" w:color="auto"/>
                <w:bottom w:val="none" w:sz="0" w:space="0" w:color="auto"/>
                <w:right w:val="none" w:sz="0" w:space="0" w:color="auto"/>
              </w:divBdr>
            </w:div>
            <w:div w:id="524101879">
              <w:marLeft w:val="0"/>
              <w:marRight w:val="0"/>
              <w:marTop w:val="0"/>
              <w:marBottom w:val="0"/>
              <w:divBdr>
                <w:top w:val="none" w:sz="0" w:space="0" w:color="auto"/>
                <w:left w:val="none" w:sz="0" w:space="0" w:color="auto"/>
                <w:bottom w:val="none" w:sz="0" w:space="0" w:color="auto"/>
                <w:right w:val="none" w:sz="0" w:space="0" w:color="auto"/>
              </w:divBdr>
            </w:div>
            <w:div w:id="576399249">
              <w:marLeft w:val="0"/>
              <w:marRight w:val="0"/>
              <w:marTop w:val="0"/>
              <w:marBottom w:val="0"/>
              <w:divBdr>
                <w:top w:val="none" w:sz="0" w:space="0" w:color="auto"/>
                <w:left w:val="none" w:sz="0" w:space="0" w:color="auto"/>
                <w:bottom w:val="none" w:sz="0" w:space="0" w:color="auto"/>
                <w:right w:val="none" w:sz="0" w:space="0" w:color="auto"/>
              </w:divBdr>
            </w:div>
            <w:div w:id="688609398">
              <w:marLeft w:val="0"/>
              <w:marRight w:val="0"/>
              <w:marTop w:val="0"/>
              <w:marBottom w:val="0"/>
              <w:divBdr>
                <w:top w:val="none" w:sz="0" w:space="0" w:color="auto"/>
                <w:left w:val="none" w:sz="0" w:space="0" w:color="auto"/>
                <w:bottom w:val="none" w:sz="0" w:space="0" w:color="auto"/>
                <w:right w:val="none" w:sz="0" w:space="0" w:color="auto"/>
              </w:divBdr>
            </w:div>
            <w:div w:id="775175762">
              <w:marLeft w:val="0"/>
              <w:marRight w:val="0"/>
              <w:marTop w:val="0"/>
              <w:marBottom w:val="0"/>
              <w:divBdr>
                <w:top w:val="none" w:sz="0" w:space="0" w:color="auto"/>
                <w:left w:val="none" w:sz="0" w:space="0" w:color="auto"/>
                <w:bottom w:val="none" w:sz="0" w:space="0" w:color="auto"/>
                <w:right w:val="none" w:sz="0" w:space="0" w:color="auto"/>
              </w:divBdr>
            </w:div>
            <w:div w:id="1109012162">
              <w:marLeft w:val="0"/>
              <w:marRight w:val="0"/>
              <w:marTop w:val="0"/>
              <w:marBottom w:val="0"/>
              <w:divBdr>
                <w:top w:val="none" w:sz="0" w:space="0" w:color="auto"/>
                <w:left w:val="none" w:sz="0" w:space="0" w:color="auto"/>
                <w:bottom w:val="none" w:sz="0" w:space="0" w:color="auto"/>
                <w:right w:val="none" w:sz="0" w:space="0" w:color="auto"/>
              </w:divBdr>
            </w:div>
            <w:div w:id="1735197683">
              <w:marLeft w:val="0"/>
              <w:marRight w:val="0"/>
              <w:marTop w:val="0"/>
              <w:marBottom w:val="0"/>
              <w:divBdr>
                <w:top w:val="none" w:sz="0" w:space="0" w:color="auto"/>
                <w:left w:val="none" w:sz="0" w:space="0" w:color="auto"/>
                <w:bottom w:val="none" w:sz="0" w:space="0" w:color="auto"/>
                <w:right w:val="none" w:sz="0" w:space="0" w:color="auto"/>
              </w:divBdr>
            </w:div>
            <w:div w:id="1806852709">
              <w:marLeft w:val="0"/>
              <w:marRight w:val="0"/>
              <w:marTop w:val="0"/>
              <w:marBottom w:val="0"/>
              <w:divBdr>
                <w:top w:val="none" w:sz="0" w:space="0" w:color="auto"/>
                <w:left w:val="none" w:sz="0" w:space="0" w:color="auto"/>
                <w:bottom w:val="none" w:sz="0" w:space="0" w:color="auto"/>
                <w:right w:val="none" w:sz="0" w:space="0" w:color="auto"/>
              </w:divBdr>
            </w:div>
            <w:div w:id="1956014798">
              <w:marLeft w:val="0"/>
              <w:marRight w:val="0"/>
              <w:marTop w:val="0"/>
              <w:marBottom w:val="0"/>
              <w:divBdr>
                <w:top w:val="none" w:sz="0" w:space="0" w:color="auto"/>
                <w:left w:val="none" w:sz="0" w:space="0" w:color="auto"/>
                <w:bottom w:val="none" w:sz="0" w:space="0" w:color="auto"/>
                <w:right w:val="none" w:sz="0" w:space="0" w:color="auto"/>
              </w:divBdr>
            </w:div>
            <w:div w:id="1994093522">
              <w:marLeft w:val="0"/>
              <w:marRight w:val="0"/>
              <w:marTop w:val="0"/>
              <w:marBottom w:val="0"/>
              <w:divBdr>
                <w:top w:val="none" w:sz="0" w:space="0" w:color="auto"/>
                <w:left w:val="none" w:sz="0" w:space="0" w:color="auto"/>
                <w:bottom w:val="none" w:sz="0" w:space="0" w:color="auto"/>
                <w:right w:val="none" w:sz="0" w:space="0" w:color="auto"/>
              </w:divBdr>
            </w:div>
            <w:div w:id="205738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793160423">
      <w:bodyDiv w:val="1"/>
      <w:marLeft w:val="0"/>
      <w:marRight w:val="0"/>
      <w:marTop w:val="0"/>
      <w:marBottom w:val="0"/>
      <w:divBdr>
        <w:top w:val="none" w:sz="0" w:space="0" w:color="auto"/>
        <w:left w:val="none" w:sz="0" w:space="0" w:color="auto"/>
        <w:bottom w:val="none" w:sz="0" w:space="0" w:color="auto"/>
        <w:right w:val="none" w:sz="0" w:space="0" w:color="auto"/>
      </w:divBdr>
      <w:divsChild>
        <w:div w:id="63070335">
          <w:marLeft w:val="0"/>
          <w:marRight w:val="0"/>
          <w:marTop w:val="0"/>
          <w:marBottom w:val="0"/>
          <w:divBdr>
            <w:top w:val="none" w:sz="0" w:space="0" w:color="auto"/>
            <w:left w:val="none" w:sz="0" w:space="0" w:color="auto"/>
            <w:bottom w:val="none" w:sz="0" w:space="0" w:color="auto"/>
            <w:right w:val="none" w:sz="0" w:space="0" w:color="auto"/>
          </w:divBdr>
          <w:divsChild>
            <w:div w:id="256910730">
              <w:marLeft w:val="0"/>
              <w:marRight w:val="0"/>
              <w:marTop w:val="0"/>
              <w:marBottom w:val="0"/>
              <w:divBdr>
                <w:top w:val="none" w:sz="0" w:space="0" w:color="auto"/>
                <w:left w:val="none" w:sz="0" w:space="0" w:color="auto"/>
                <w:bottom w:val="none" w:sz="0" w:space="0" w:color="auto"/>
                <w:right w:val="none" w:sz="0" w:space="0" w:color="auto"/>
              </w:divBdr>
            </w:div>
            <w:div w:id="289944773">
              <w:marLeft w:val="0"/>
              <w:marRight w:val="0"/>
              <w:marTop w:val="0"/>
              <w:marBottom w:val="0"/>
              <w:divBdr>
                <w:top w:val="none" w:sz="0" w:space="0" w:color="auto"/>
                <w:left w:val="none" w:sz="0" w:space="0" w:color="auto"/>
                <w:bottom w:val="none" w:sz="0" w:space="0" w:color="auto"/>
                <w:right w:val="none" w:sz="0" w:space="0" w:color="auto"/>
              </w:divBdr>
            </w:div>
            <w:div w:id="291667355">
              <w:marLeft w:val="0"/>
              <w:marRight w:val="0"/>
              <w:marTop w:val="0"/>
              <w:marBottom w:val="0"/>
              <w:divBdr>
                <w:top w:val="none" w:sz="0" w:space="0" w:color="auto"/>
                <w:left w:val="none" w:sz="0" w:space="0" w:color="auto"/>
                <w:bottom w:val="none" w:sz="0" w:space="0" w:color="auto"/>
                <w:right w:val="none" w:sz="0" w:space="0" w:color="auto"/>
              </w:divBdr>
            </w:div>
            <w:div w:id="470640735">
              <w:marLeft w:val="0"/>
              <w:marRight w:val="0"/>
              <w:marTop w:val="0"/>
              <w:marBottom w:val="0"/>
              <w:divBdr>
                <w:top w:val="none" w:sz="0" w:space="0" w:color="auto"/>
                <w:left w:val="none" w:sz="0" w:space="0" w:color="auto"/>
                <w:bottom w:val="none" w:sz="0" w:space="0" w:color="auto"/>
                <w:right w:val="none" w:sz="0" w:space="0" w:color="auto"/>
              </w:divBdr>
            </w:div>
            <w:div w:id="592513039">
              <w:marLeft w:val="0"/>
              <w:marRight w:val="0"/>
              <w:marTop w:val="0"/>
              <w:marBottom w:val="0"/>
              <w:divBdr>
                <w:top w:val="none" w:sz="0" w:space="0" w:color="auto"/>
                <w:left w:val="none" w:sz="0" w:space="0" w:color="auto"/>
                <w:bottom w:val="none" w:sz="0" w:space="0" w:color="auto"/>
                <w:right w:val="none" w:sz="0" w:space="0" w:color="auto"/>
              </w:divBdr>
            </w:div>
            <w:div w:id="606349554">
              <w:marLeft w:val="0"/>
              <w:marRight w:val="0"/>
              <w:marTop w:val="0"/>
              <w:marBottom w:val="0"/>
              <w:divBdr>
                <w:top w:val="none" w:sz="0" w:space="0" w:color="auto"/>
                <w:left w:val="none" w:sz="0" w:space="0" w:color="auto"/>
                <w:bottom w:val="none" w:sz="0" w:space="0" w:color="auto"/>
                <w:right w:val="none" w:sz="0" w:space="0" w:color="auto"/>
              </w:divBdr>
            </w:div>
            <w:div w:id="800071075">
              <w:marLeft w:val="0"/>
              <w:marRight w:val="0"/>
              <w:marTop w:val="0"/>
              <w:marBottom w:val="0"/>
              <w:divBdr>
                <w:top w:val="none" w:sz="0" w:space="0" w:color="auto"/>
                <w:left w:val="none" w:sz="0" w:space="0" w:color="auto"/>
                <w:bottom w:val="none" w:sz="0" w:space="0" w:color="auto"/>
                <w:right w:val="none" w:sz="0" w:space="0" w:color="auto"/>
              </w:divBdr>
            </w:div>
            <w:div w:id="832919140">
              <w:marLeft w:val="0"/>
              <w:marRight w:val="0"/>
              <w:marTop w:val="0"/>
              <w:marBottom w:val="0"/>
              <w:divBdr>
                <w:top w:val="none" w:sz="0" w:space="0" w:color="auto"/>
                <w:left w:val="none" w:sz="0" w:space="0" w:color="auto"/>
                <w:bottom w:val="none" w:sz="0" w:space="0" w:color="auto"/>
                <w:right w:val="none" w:sz="0" w:space="0" w:color="auto"/>
              </w:divBdr>
            </w:div>
            <w:div w:id="923420916">
              <w:marLeft w:val="0"/>
              <w:marRight w:val="0"/>
              <w:marTop w:val="0"/>
              <w:marBottom w:val="0"/>
              <w:divBdr>
                <w:top w:val="none" w:sz="0" w:space="0" w:color="auto"/>
                <w:left w:val="none" w:sz="0" w:space="0" w:color="auto"/>
                <w:bottom w:val="none" w:sz="0" w:space="0" w:color="auto"/>
                <w:right w:val="none" w:sz="0" w:space="0" w:color="auto"/>
              </w:divBdr>
            </w:div>
            <w:div w:id="994458346">
              <w:marLeft w:val="0"/>
              <w:marRight w:val="0"/>
              <w:marTop w:val="0"/>
              <w:marBottom w:val="0"/>
              <w:divBdr>
                <w:top w:val="none" w:sz="0" w:space="0" w:color="auto"/>
                <w:left w:val="none" w:sz="0" w:space="0" w:color="auto"/>
                <w:bottom w:val="none" w:sz="0" w:space="0" w:color="auto"/>
                <w:right w:val="none" w:sz="0" w:space="0" w:color="auto"/>
              </w:divBdr>
            </w:div>
            <w:div w:id="996690008">
              <w:marLeft w:val="0"/>
              <w:marRight w:val="0"/>
              <w:marTop w:val="0"/>
              <w:marBottom w:val="0"/>
              <w:divBdr>
                <w:top w:val="none" w:sz="0" w:space="0" w:color="auto"/>
                <w:left w:val="none" w:sz="0" w:space="0" w:color="auto"/>
                <w:bottom w:val="none" w:sz="0" w:space="0" w:color="auto"/>
                <w:right w:val="none" w:sz="0" w:space="0" w:color="auto"/>
              </w:divBdr>
            </w:div>
            <w:div w:id="1099569191">
              <w:marLeft w:val="0"/>
              <w:marRight w:val="0"/>
              <w:marTop w:val="0"/>
              <w:marBottom w:val="0"/>
              <w:divBdr>
                <w:top w:val="none" w:sz="0" w:space="0" w:color="auto"/>
                <w:left w:val="none" w:sz="0" w:space="0" w:color="auto"/>
                <w:bottom w:val="none" w:sz="0" w:space="0" w:color="auto"/>
                <w:right w:val="none" w:sz="0" w:space="0" w:color="auto"/>
              </w:divBdr>
            </w:div>
            <w:div w:id="1204174746">
              <w:marLeft w:val="0"/>
              <w:marRight w:val="0"/>
              <w:marTop w:val="0"/>
              <w:marBottom w:val="0"/>
              <w:divBdr>
                <w:top w:val="none" w:sz="0" w:space="0" w:color="auto"/>
                <w:left w:val="none" w:sz="0" w:space="0" w:color="auto"/>
                <w:bottom w:val="none" w:sz="0" w:space="0" w:color="auto"/>
                <w:right w:val="none" w:sz="0" w:space="0" w:color="auto"/>
              </w:divBdr>
            </w:div>
            <w:div w:id="1213469055">
              <w:marLeft w:val="0"/>
              <w:marRight w:val="0"/>
              <w:marTop w:val="0"/>
              <w:marBottom w:val="0"/>
              <w:divBdr>
                <w:top w:val="none" w:sz="0" w:space="0" w:color="auto"/>
                <w:left w:val="none" w:sz="0" w:space="0" w:color="auto"/>
                <w:bottom w:val="none" w:sz="0" w:space="0" w:color="auto"/>
                <w:right w:val="none" w:sz="0" w:space="0" w:color="auto"/>
              </w:divBdr>
            </w:div>
            <w:div w:id="1369259652">
              <w:marLeft w:val="0"/>
              <w:marRight w:val="0"/>
              <w:marTop w:val="0"/>
              <w:marBottom w:val="0"/>
              <w:divBdr>
                <w:top w:val="none" w:sz="0" w:space="0" w:color="auto"/>
                <w:left w:val="none" w:sz="0" w:space="0" w:color="auto"/>
                <w:bottom w:val="none" w:sz="0" w:space="0" w:color="auto"/>
                <w:right w:val="none" w:sz="0" w:space="0" w:color="auto"/>
              </w:divBdr>
            </w:div>
            <w:div w:id="1443692598">
              <w:marLeft w:val="0"/>
              <w:marRight w:val="0"/>
              <w:marTop w:val="0"/>
              <w:marBottom w:val="0"/>
              <w:divBdr>
                <w:top w:val="none" w:sz="0" w:space="0" w:color="auto"/>
                <w:left w:val="none" w:sz="0" w:space="0" w:color="auto"/>
                <w:bottom w:val="none" w:sz="0" w:space="0" w:color="auto"/>
                <w:right w:val="none" w:sz="0" w:space="0" w:color="auto"/>
              </w:divBdr>
            </w:div>
            <w:div w:id="1641038171">
              <w:marLeft w:val="0"/>
              <w:marRight w:val="0"/>
              <w:marTop w:val="0"/>
              <w:marBottom w:val="0"/>
              <w:divBdr>
                <w:top w:val="none" w:sz="0" w:space="0" w:color="auto"/>
                <w:left w:val="none" w:sz="0" w:space="0" w:color="auto"/>
                <w:bottom w:val="none" w:sz="0" w:space="0" w:color="auto"/>
                <w:right w:val="none" w:sz="0" w:space="0" w:color="auto"/>
              </w:divBdr>
            </w:div>
            <w:div w:id="1802845702">
              <w:marLeft w:val="0"/>
              <w:marRight w:val="0"/>
              <w:marTop w:val="0"/>
              <w:marBottom w:val="0"/>
              <w:divBdr>
                <w:top w:val="none" w:sz="0" w:space="0" w:color="auto"/>
                <w:left w:val="none" w:sz="0" w:space="0" w:color="auto"/>
                <w:bottom w:val="none" w:sz="0" w:space="0" w:color="auto"/>
                <w:right w:val="none" w:sz="0" w:space="0" w:color="auto"/>
              </w:divBdr>
            </w:div>
            <w:div w:id="2063140742">
              <w:marLeft w:val="0"/>
              <w:marRight w:val="0"/>
              <w:marTop w:val="0"/>
              <w:marBottom w:val="0"/>
              <w:divBdr>
                <w:top w:val="none" w:sz="0" w:space="0" w:color="auto"/>
                <w:left w:val="none" w:sz="0" w:space="0" w:color="auto"/>
                <w:bottom w:val="none" w:sz="0" w:space="0" w:color="auto"/>
                <w:right w:val="none" w:sz="0" w:space="0" w:color="auto"/>
              </w:divBdr>
            </w:div>
          </w:divsChild>
        </w:div>
        <w:div w:id="1700625182">
          <w:marLeft w:val="0"/>
          <w:marRight w:val="0"/>
          <w:marTop w:val="0"/>
          <w:marBottom w:val="0"/>
          <w:divBdr>
            <w:top w:val="none" w:sz="0" w:space="0" w:color="auto"/>
            <w:left w:val="none" w:sz="0" w:space="0" w:color="auto"/>
            <w:bottom w:val="none" w:sz="0" w:space="0" w:color="auto"/>
            <w:right w:val="none" w:sz="0" w:space="0" w:color="auto"/>
          </w:divBdr>
          <w:divsChild>
            <w:div w:id="46802115">
              <w:marLeft w:val="0"/>
              <w:marRight w:val="0"/>
              <w:marTop w:val="0"/>
              <w:marBottom w:val="0"/>
              <w:divBdr>
                <w:top w:val="none" w:sz="0" w:space="0" w:color="auto"/>
                <w:left w:val="none" w:sz="0" w:space="0" w:color="auto"/>
                <w:bottom w:val="none" w:sz="0" w:space="0" w:color="auto"/>
                <w:right w:val="none" w:sz="0" w:space="0" w:color="auto"/>
              </w:divBdr>
            </w:div>
            <w:div w:id="226305834">
              <w:marLeft w:val="0"/>
              <w:marRight w:val="0"/>
              <w:marTop w:val="0"/>
              <w:marBottom w:val="0"/>
              <w:divBdr>
                <w:top w:val="none" w:sz="0" w:space="0" w:color="auto"/>
                <w:left w:val="none" w:sz="0" w:space="0" w:color="auto"/>
                <w:bottom w:val="none" w:sz="0" w:space="0" w:color="auto"/>
                <w:right w:val="none" w:sz="0" w:space="0" w:color="auto"/>
              </w:divBdr>
            </w:div>
            <w:div w:id="291060678">
              <w:marLeft w:val="0"/>
              <w:marRight w:val="0"/>
              <w:marTop w:val="0"/>
              <w:marBottom w:val="0"/>
              <w:divBdr>
                <w:top w:val="none" w:sz="0" w:space="0" w:color="auto"/>
                <w:left w:val="none" w:sz="0" w:space="0" w:color="auto"/>
                <w:bottom w:val="none" w:sz="0" w:space="0" w:color="auto"/>
                <w:right w:val="none" w:sz="0" w:space="0" w:color="auto"/>
              </w:divBdr>
            </w:div>
            <w:div w:id="407465163">
              <w:marLeft w:val="0"/>
              <w:marRight w:val="0"/>
              <w:marTop w:val="0"/>
              <w:marBottom w:val="0"/>
              <w:divBdr>
                <w:top w:val="none" w:sz="0" w:space="0" w:color="auto"/>
                <w:left w:val="none" w:sz="0" w:space="0" w:color="auto"/>
                <w:bottom w:val="none" w:sz="0" w:space="0" w:color="auto"/>
                <w:right w:val="none" w:sz="0" w:space="0" w:color="auto"/>
              </w:divBdr>
            </w:div>
            <w:div w:id="439881445">
              <w:marLeft w:val="0"/>
              <w:marRight w:val="0"/>
              <w:marTop w:val="0"/>
              <w:marBottom w:val="0"/>
              <w:divBdr>
                <w:top w:val="none" w:sz="0" w:space="0" w:color="auto"/>
                <w:left w:val="none" w:sz="0" w:space="0" w:color="auto"/>
                <w:bottom w:val="none" w:sz="0" w:space="0" w:color="auto"/>
                <w:right w:val="none" w:sz="0" w:space="0" w:color="auto"/>
              </w:divBdr>
            </w:div>
            <w:div w:id="602953092">
              <w:marLeft w:val="0"/>
              <w:marRight w:val="0"/>
              <w:marTop w:val="0"/>
              <w:marBottom w:val="0"/>
              <w:divBdr>
                <w:top w:val="none" w:sz="0" w:space="0" w:color="auto"/>
                <w:left w:val="none" w:sz="0" w:space="0" w:color="auto"/>
                <w:bottom w:val="none" w:sz="0" w:space="0" w:color="auto"/>
                <w:right w:val="none" w:sz="0" w:space="0" w:color="auto"/>
              </w:divBdr>
            </w:div>
            <w:div w:id="691226441">
              <w:marLeft w:val="0"/>
              <w:marRight w:val="0"/>
              <w:marTop w:val="0"/>
              <w:marBottom w:val="0"/>
              <w:divBdr>
                <w:top w:val="none" w:sz="0" w:space="0" w:color="auto"/>
                <w:left w:val="none" w:sz="0" w:space="0" w:color="auto"/>
                <w:bottom w:val="none" w:sz="0" w:space="0" w:color="auto"/>
                <w:right w:val="none" w:sz="0" w:space="0" w:color="auto"/>
              </w:divBdr>
            </w:div>
            <w:div w:id="943150792">
              <w:marLeft w:val="0"/>
              <w:marRight w:val="0"/>
              <w:marTop w:val="0"/>
              <w:marBottom w:val="0"/>
              <w:divBdr>
                <w:top w:val="none" w:sz="0" w:space="0" w:color="auto"/>
                <w:left w:val="none" w:sz="0" w:space="0" w:color="auto"/>
                <w:bottom w:val="none" w:sz="0" w:space="0" w:color="auto"/>
                <w:right w:val="none" w:sz="0" w:space="0" w:color="auto"/>
              </w:divBdr>
            </w:div>
            <w:div w:id="981350355">
              <w:marLeft w:val="0"/>
              <w:marRight w:val="0"/>
              <w:marTop w:val="0"/>
              <w:marBottom w:val="0"/>
              <w:divBdr>
                <w:top w:val="none" w:sz="0" w:space="0" w:color="auto"/>
                <w:left w:val="none" w:sz="0" w:space="0" w:color="auto"/>
                <w:bottom w:val="none" w:sz="0" w:space="0" w:color="auto"/>
                <w:right w:val="none" w:sz="0" w:space="0" w:color="auto"/>
              </w:divBdr>
            </w:div>
            <w:div w:id="987125838">
              <w:marLeft w:val="0"/>
              <w:marRight w:val="0"/>
              <w:marTop w:val="0"/>
              <w:marBottom w:val="0"/>
              <w:divBdr>
                <w:top w:val="none" w:sz="0" w:space="0" w:color="auto"/>
                <w:left w:val="none" w:sz="0" w:space="0" w:color="auto"/>
                <w:bottom w:val="none" w:sz="0" w:space="0" w:color="auto"/>
                <w:right w:val="none" w:sz="0" w:space="0" w:color="auto"/>
              </w:divBdr>
            </w:div>
            <w:div w:id="1069689831">
              <w:marLeft w:val="0"/>
              <w:marRight w:val="0"/>
              <w:marTop w:val="0"/>
              <w:marBottom w:val="0"/>
              <w:divBdr>
                <w:top w:val="none" w:sz="0" w:space="0" w:color="auto"/>
                <w:left w:val="none" w:sz="0" w:space="0" w:color="auto"/>
                <w:bottom w:val="none" w:sz="0" w:space="0" w:color="auto"/>
                <w:right w:val="none" w:sz="0" w:space="0" w:color="auto"/>
              </w:divBdr>
            </w:div>
            <w:div w:id="1101149875">
              <w:marLeft w:val="0"/>
              <w:marRight w:val="0"/>
              <w:marTop w:val="0"/>
              <w:marBottom w:val="0"/>
              <w:divBdr>
                <w:top w:val="none" w:sz="0" w:space="0" w:color="auto"/>
                <w:left w:val="none" w:sz="0" w:space="0" w:color="auto"/>
                <w:bottom w:val="none" w:sz="0" w:space="0" w:color="auto"/>
                <w:right w:val="none" w:sz="0" w:space="0" w:color="auto"/>
              </w:divBdr>
            </w:div>
            <w:div w:id="1381517903">
              <w:marLeft w:val="0"/>
              <w:marRight w:val="0"/>
              <w:marTop w:val="0"/>
              <w:marBottom w:val="0"/>
              <w:divBdr>
                <w:top w:val="none" w:sz="0" w:space="0" w:color="auto"/>
                <w:left w:val="none" w:sz="0" w:space="0" w:color="auto"/>
                <w:bottom w:val="none" w:sz="0" w:space="0" w:color="auto"/>
                <w:right w:val="none" w:sz="0" w:space="0" w:color="auto"/>
              </w:divBdr>
            </w:div>
            <w:div w:id="1399866239">
              <w:marLeft w:val="0"/>
              <w:marRight w:val="0"/>
              <w:marTop w:val="0"/>
              <w:marBottom w:val="0"/>
              <w:divBdr>
                <w:top w:val="none" w:sz="0" w:space="0" w:color="auto"/>
                <w:left w:val="none" w:sz="0" w:space="0" w:color="auto"/>
                <w:bottom w:val="none" w:sz="0" w:space="0" w:color="auto"/>
                <w:right w:val="none" w:sz="0" w:space="0" w:color="auto"/>
              </w:divBdr>
            </w:div>
            <w:div w:id="1588494320">
              <w:marLeft w:val="0"/>
              <w:marRight w:val="0"/>
              <w:marTop w:val="0"/>
              <w:marBottom w:val="0"/>
              <w:divBdr>
                <w:top w:val="none" w:sz="0" w:space="0" w:color="auto"/>
                <w:left w:val="none" w:sz="0" w:space="0" w:color="auto"/>
                <w:bottom w:val="none" w:sz="0" w:space="0" w:color="auto"/>
                <w:right w:val="none" w:sz="0" w:space="0" w:color="auto"/>
              </w:divBdr>
            </w:div>
            <w:div w:id="1833259440">
              <w:marLeft w:val="0"/>
              <w:marRight w:val="0"/>
              <w:marTop w:val="0"/>
              <w:marBottom w:val="0"/>
              <w:divBdr>
                <w:top w:val="none" w:sz="0" w:space="0" w:color="auto"/>
                <w:left w:val="none" w:sz="0" w:space="0" w:color="auto"/>
                <w:bottom w:val="none" w:sz="0" w:space="0" w:color="auto"/>
                <w:right w:val="none" w:sz="0" w:space="0" w:color="auto"/>
              </w:divBdr>
            </w:div>
            <w:div w:id="1887645403">
              <w:marLeft w:val="0"/>
              <w:marRight w:val="0"/>
              <w:marTop w:val="0"/>
              <w:marBottom w:val="0"/>
              <w:divBdr>
                <w:top w:val="none" w:sz="0" w:space="0" w:color="auto"/>
                <w:left w:val="none" w:sz="0" w:space="0" w:color="auto"/>
                <w:bottom w:val="none" w:sz="0" w:space="0" w:color="auto"/>
                <w:right w:val="none" w:sz="0" w:space="0" w:color="auto"/>
              </w:divBdr>
            </w:div>
            <w:div w:id="210803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 w:id="2079210492">
      <w:bodyDiv w:val="1"/>
      <w:marLeft w:val="0"/>
      <w:marRight w:val="0"/>
      <w:marTop w:val="0"/>
      <w:marBottom w:val="0"/>
      <w:divBdr>
        <w:top w:val="none" w:sz="0" w:space="0" w:color="auto"/>
        <w:left w:val="none" w:sz="0" w:space="0" w:color="auto"/>
        <w:bottom w:val="none" w:sz="0" w:space="0" w:color="auto"/>
        <w:right w:val="none" w:sz="0" w:space="0" w:color="auto"/>
      </w:divBdr>
      <w:divsChild>
        <w:div w:id="1107390588">
          <w:marLeft w:val="0"/>
          <w:marRight w:val="0"/>
          <w:marTop w:val="0"/>
          <w:marBottom w:val="0"/>
          <w:divBdr>
            <w:top w:val="none" w:sz="0" w:space="0" w:color="auto"/>
            <w:left w:val="none" w:sz="0" w:space="0" w:color="auto"/>
            <w:bottom w:val="none" w:sz="0" w:space="0" w:color="auto"/>
            <w:right w:val="none" w:sz="0" w:space="0" w:color="auto"/>
          </w:divBdr>
          <w:divsChild>
            <w:div w:id="19747709">
              <w:marLeft w:val="0"/>
              <w:marRight w:val="0"/>
              <w:marTop w:val="0"/>
              <w:marBottom w:val="0"/>
              <w:divBdr>
                <w:top w:val="none" w:sz="0" w:space="0" w:color="auto"/>
                <w:left w:val="none" w:sz="0" w:space="0" w:color="auto"/>
                <w:bottom w:val="none" w:sz="0" w:space="0" w:color="auto"/>
                <w:right w:val="none" w:sz="0" w:space="0" w:color="auto"/>
              </w:divBdr>
            </w:div>
            <w:div w:id="119300467">
              <w:marLeft w:val="0"/>
              <w:marRight w:val="0"/>
              <w:marTop w:val="0"/>
              <w:marBottom w:val="0"/>
              <w:divBdr>
                <w:top w:val="none" w:sz="0" w:space="0" w:color="auto"/>
                <w:left w:val="none" w:sz="0" w:space="0" w:color="auto"/>
                <w:bottom w:val="none" w:sz="0" w:space="0" w:color="auto"/>
                <w:right w:val="none" w:sz="0" w:space="0" w:color="auto"/>
              </w:divBdr>
            </w:div>
            <w:div w:id="152642459">
              <w:marLeft w:val="0"/>
              <w:marRight w:val="0"/>
              <w:marTop w:val="0"/>
              <w:marBottom w:val="0"/>
              <w:divBdr>
                <w:top w:val="none" w:sz="0" w:space="0" w:color="auto"/>
                <w:left w:val="none" w:sz="0" w:space="0" w:color="auto"/>
                <w:bottom w:val="none" w:sz="0" w:space="0" w:color="auto"/>
                <w:right w:val="none" w:sz="0" w:space="0" w:color="auto"/>
              </w:divBdr>
            </w:div>
            <w:div w:id="204224632">
              <w:marLeft w:val="0"/>
              <w:marRight w:val="0"/>
              <w:marTop w:val="0"/>
              <w:marBottom w:val="0"/>
              <w:divBdr>
                <w:top w:val="none" w:sz="0" w:space="0" w:color="auto"/>
                <w:left w:val="none" w:sz="0" w:space="0" w:color="auto"/>
                <w:bottom w:val="none" w:sz="0" w:space="0" w:color="auto"/>
                <w:right w:val="none" w:sz="0" w:space="0" w:color="auto"/>
              </w:divBdr>
            </w:div>
            <w:div w:id="253824798">
              <w:marLeft w:val="0"/>
              <w:marRight w:val="0"/>
              <w:marTop w:val="0"/>
              <w:marBottom w:val="0"/>
              <w:divBdr>
                <w:top w:val="none" w:sz="0" w:space="0" w:color="auto"/>
                <w:left w:val="none" w:sz="0" w:space="0" w:color="auto"/>
                <w:bottom w:val="none" w:sz="0" w:space="0" w:color="auto"/>
                <w:right w:val="none" w:sz="0" w:space="0" w:color="auto"/>
              </w:divBdr>
            </w:div>
            <w:div w:id="309866968">
              <w:marLeft w:val="0"/>
              <w:marRight w:val="0"/>
              <w:marTop w:val="0"/>
              <w:marBottom w:val="0"/>
              <w:divBdr>
                <w:top w:val="none" w:sz="0" w:space="0" w:color="auto"/>
                <w:left w:val="none" w:sz="0" w:space="0" w:color="auto"/>
                <w:bottom w:val="none" w:sz="0" w:space="0" w:color="auto"/>
                <w:right w:val="none" w:sz="0" w:space="0" w:color="auto"/>
              </w:divBdr>
            </w:div>
            <w:div w:id="630481565">
              <w:marLeft w:val="0"/>
              <w:marRight w:val="0"/>
              <w:marTop w:val="0"/>
              <w:marBottom w:val="0"/>
              <w:divBdr>
                <w:top w:val="none" w:sz="0" w:space="0" w:color="auto"/>
                <w:left w:val="none" w:sz="0" w:space="0" w:color="auto"/>
                <w:bottom w:val="none" w:sz="0" w:space="0" w:color="auto"/>
                <w:right w:val="none" w:sz="0" w:space="0" w:color="auto"/>
              </w:divBdr>
            </w:div>
            <w:div w:id="725684895">
              <w:marLeft w:val="0"/>
              <w:marRight w:val="0"/>
              <w:marTop w:val="0"/>
              <w:marBottom w:val="0"/>
              <w:divBdr>
                <w:top w:val="none" w:sz="0" w:space="0" w:color="auto"/>
                <w:left w:val="none" w:sz="0" w:space="0" w:color="auto"/>
                <w:bottom w:val="none" w:sz="0" w:space="0" w:color="auto"/>
                <w:right w:val="none" w:sz="0" w:space="0" w:color="auto"/>
              </w:divBdr>
            </w:div>
            <w:div w:id="898905864">
              <w:marLeft w:val="0"/>
              <w:marRight w:val="0"/>
              <w:marTop w:val="0"/>
              <w:marBottom w:val="0"/>
              <w:divBdr>
                <w:top w:val="none" w:sz="0" w:space="0" w:color="auto"/>
                <w:left w:val="none" w:sz="0" w:space="0" w:color="auto"/>
                <w:bottom w:val="none" w:sz="0" w:space="0" w:color="auto"/>
                <w:right w:val="none" w:sz="0" w:space="0" w:color="auto"/>
              </w:divBdr>
            </w:div>
            <w:div w:id="979505028">
              <w:marLeft w:val="0"/>
              <w:marRight w:val="0"/>
              <w:marTop w:val="0"/>
              <w:marBottom w:val="0"/>
              <w:divBdr>
                <w:top w:val="none" w:sz="0" w:space="0" w:color="auto"/>
                <w:left w:val="none" w:sz="0" w:space="0" w:color="auto"/>
                <w:bottom w:val="none" w:sz="0" w:space="0" w:color="auto"/>
                <w:right w:val="none" w:sz="0" w:space="0" w:color="auto"/>
              </w:divBdr>
            </w:div>
            <w:div w:id="1146430354">
              <w:marLeft w:val="0"/>
              <w:marRight w:val="0"/>
              <w:marTop w:val="0"/>
              <w:marBottom w:val="0"/>
              <w:divBdr>
                <w:top w:val="none" w:sz="0" w:space="0" w:color="auto"/>
                <w:left w:val="none" w:sz="0" w:space="0" w:color="auto"/>
                <w:bottom w:val="none" w:sz="0" w:space="0" w:color="auto"/>
                <w:right w:val="none" w:sz="0" w:space="0" w:color="auto"/>
              </w:divBdr>
            </w:div>
            <w:div w:id="1633947457">
              <w:marLeft w:val="0"/>
              <w:marRight w:val="0"/>
              <w:marTop w:val="0"/>
              <w:marBottom w:val="0"/>
              <w:divBdr>
                <w:top w:val="none" w:sz="0" w:space="0" w:color="auto"/>
                <w:left w:val="none" w:sz="0" w:space="0" w:color="auto"/>
                <w:bottom w:val="none" w:sz="0" w:space="0" w:color="auto"/>
                <w:right w:val="none" w:sz="0" w:space="0" w:color="auto"/>
              </w:divBdr>
            </w:div>
            <w:div w:id="1648121586">
              <w:marLeft w:val="0"/>
              <w:marRight w:val="0"/>
              <w:marTop w:val="0"/>
              <w:marBottom w:val="0"/>
              <w:divBdr>
                <w:top w:val="none" w:sz="0" w:space="0" w:color="auto"/>
                <w:left w:val="none" w:sz="0" w:space="0" w:color="auto"/>
                <w:bottom w:val="none" w:sz="0" w:space="0" w:color="auto"/>
                <w:right w:val="none" w:sz="0" w:space="0" w:color="auto"/>
              </w:divBdr>
            </w:div>
            <w:div w:id="1745374844">
              <w:marLeft w:val="0"/>
              <w:marRight w:val="0"/>
              <w:marTop w:val="0"/>
              <w:marBottom w:val="0"/>
              <w:divBdr>
                <w:top w:val="none" w:sz="0" w:space="0" w:color="auto"/>
                <w:left w:val="none" w:sz="0" w:space="0" w:color="auto"/>
                <w:bottom w:val="none" w:sz="0" w:space="0" w:color="auto"/>
                <w:right w:val="none" w:sz="0" w:space="0" w:color="auto"/>
              </w:divBdr>
            </w:div>
            <w:div w:id="1769110383">
              <w:marLeft w:val="0"/>
              <w:marRight w:val="0"/>
              <w:marTop w:val="0"/>
              <w:marBottom w:val="0"/>
              <w:divBdr>
                <w:top w:val="none" w:sz="0" w:space="0" w:color="auto"/>
                <w:left w:val="none" w:sz="0" w:space="0" w:color="auto"/>
                <w:bottom w:val="none" w:sz="0" w:space="0" w:color="auto"/>
                <w:right w:val="none" w:sz="0" w:space="0" w:color="auto"/>
              </w:divBdr>
            </w:div>
            <w:div w:id="1773821504">
              <w:marLeft w:val="0"/>
              <w:marRight w:val="0"/>
              <w:marTop w:val="0"/>
              <w:marBottom w:val="0"/>
              <w:divBdr>
                <w:top w:val="none" w:sz="0" w:space="0" w:color="auto"/>
                <w:left w:val="none" w:sz="0" w:space="0" w:color="auto"/>
                <w:bottom w:val="none" w:sz="0" w:space="0" w:color="auto"/>
                <w:right w:val="none" w:sz="0" w:space="0" w:color="auto"/>
              </w:divBdr>
            </w:div>
            <w:div w:id="1776897259">
              <w:marLeft w:val="0"/>
              <w:marRight w:val="0"/>
              <w:marTop w:val="0"/>
              <w:marBottom w:val="0"/>
              <w:divBdr>
                <w:top w:val="none" w:sz="0" w:space="0" w:color="auto"/>
                <w:left w:val="none" w:sz="0" w:space="0" w:color="auto"/>
                <w:bottom w:val="none" w:sz="0" w:space="0" w:color="auto"/>
                <w:right w:val="none" w:sz="0" w:space="0" w:color="auto"/>
              </w:divBdr>
            </w:div>
            <w:div w:id="1844738378">
              <w:marLeft w:val="0"/>
              <w:marRight w:val="0"/>
              <w:marTop w:val="0"/>
              <w:marBottom w:val="0"/>
              <w:divBdr>
                <w:top w:val="none" w:sz="0" w:space="0" w:color="auto"/>
                <w:left w:val="none" w:sz="0" w:space="0" w:color="auto"/>
                <w:bottom w:val="none" w:sz="0" w:space="0" w:color="auto"/>
                <w:right w:val="none" w:sz="0" w:space="0" w:color="auto"/>
              </w:divBdr>
            </w:div>
          </w:divsChild>
        </w:div>
        <w:div w:id="1645937142">
          <w:marLeft w:val="0"/>
          <w:marRight w:val="0"/>
          <w:marTop w:val="0"/>
          <w:marBottom w:val="0"/>
          <w:divBdr>
            <w:top w:val="none" w:sz="0" w:space="0" w:color="auto"/>
            <w:left w:val="none" w:sz="0" w:space="0" w:color="auto"/>
            <w:bottom w:val="none" w:sz="0" w:space="0" w:color="auto"/>
            <w:right w:val="none" w:sz="0" w:space="0" w:color="auto"/>
          </w:divBdr>
          <w:divsChild>
            <w:div w:id="32728647">
              <w:marLeft w:val="0"/>
              <w:marRight w:val="0"/>
              <w:marTop w:val="0"/>
              <w:marBottom w:val="0"/>
              <w:divBdr>
                <w:top w:val="none" w:sz="0" w:space="0" w:color="auto"/>
                <w:left w:val="none" w:sz="0" w:space="0" w:color="auto"/>
                <w:bottom w:val="none" w:sz="0" w:space="0" w:color="auto"/>
                <w:right w:val="none" w:sz="0" w:space="0" w:color="auto"/>
              </w:divBdr>
            </w:div>
            <w:div w:id="83649473">
              <w:marLeft w:val="0"/>
              <w:marRight w:val="0"/>
              <w:marTop w:val="0"/>
              <w:marBottom w:val="0"/>
              <w:divBdr>
                <w:top w:val="none" w:sz="0" w:space="0" w:color="auto"/>
                <w:left w:val="none" w:sz="0" w:space="0" w:color="auto"/>
                <w:bottom w:val="none" w:sz="0" w:space="0" w:color="auto"/>
                <w:right w:val="none" w:sz="0" w:space="0" w:color="auto"/>
              </w:divBdr>
            </w:div>
            <w:div w:id="92282066">
              <w:marLeft w:val="0"/>
              <w:marRight w:val="0"/>
              <w:marTop w:val="0"/>
              <w:marBottom w:val="0"/>
              <w:divBdr>
                <w:top w:val="none" w:sz="0" w:space="0" w:color="auto"/>
                <w:left w:val="none" w:sz="0" w:space="0" w:color="auto"/>
                <w:bottom w:val="none" w:sz="0" w:space="0" w:color="auto"/>
                <w:right w:val="none" w:sz="0" w:space="0" w:color="auto"/>
              </w:divBdr>
            </w:div>
            <w:div w:id="318505078">
              <w:marLeft w:val="0"/>
              <w:marRight w:val="0"/>
              <w:marTop w:val="0"/>
              <w:marBottom w:val="0"/>
              <w:divBdr>
                <w:top w:val="none" w:sz="0" w:space="0" w:color="auto"/>
                <w:left w:val="none" w:sz="0" w:space="0" w:color="auto"/>
                <w:bottom w:val="none" w:sz="0" w:space="0" w:color="auto"/>
                <w:right w:val="none" w:sz="0" w:space="0" w:color="auto"/>
              </w:divBdr>
            </w:div>
            <w:div w:id="358705463">
              <w:marLeft w:val="0"/>
              <w:marRight w:val="0"/>
              <w:marTop w:val="0"/>
              <w:marBottom w:val="0"/>
              <w:divBdr>
                <w:top w:val="none" w:sz="0" w:space="0" w:color="auto"/>
                <w:left w:val="none" w:sz="0" w:space="0" w:color="auto"/>
                <w:bottom w:val="none" w:sz="0" w:space="0" w:color="auto"/>
                <w:right w:val="none" w:sz="0" w:space="0" w:color="auto"/>
              </w:divBdr>
            </w:div>
            <w:div w:id="478687653">
              <w:marLeft w:val="0"/>
              <w:marRight w:val="0"/>
              <w:marTop w:val="0"/>
              <w:marBottom w:val="0"/>
              <w:divBdr>
                <w:top w:val="none" w:sz="0" w:space="0" w:color="auto"/>
                <w:left w:val="none" w:sz="0" w:space="0" w:color="auto"/>
                <w:bottom w:val="none" w:sz="0" w:space="0" w:color="auto"/>
                <w:right w:val="none" w:sz="0" w:space="0" w:color="auto"/>
              </w:divBdr>
            </w:div>
            <w:div w:id="505437402">
              <w:marLeft w:val="0"/>
              <w:marRight w:val="0"/>
              <w:marTop w:val="0"/>
              <w:marBottom w:val="0"/>
              <w:divBdr>
                <w:top w:val="none" w:sz="0" w:space="0" w:color="auto"/>
                <w:left w:val="none" w:sz="0" w:space="0" w:color="auto"/>
                <w:bottom w:val="none" w:sz="0" w:space="0" w:color="auto"/>
                <w:right w:val="none" w:sz="0" w:space="0" w:color="auto"/>
              </w:divBdr>
            </w:div>
            <w:div w:id="571814259">
              <w:marLeft w:val="0"/>
              <w:marRight w:val="0"/>
              <w:marTop w:val="0"/>
              <w:marBottom w:val="0"/>
              <w:divBdr>
                <w:top w:val="none" w:sz="0" w:space="0" w:color="auto"/>
                <w:left w:val="none" w:sz="0" w:space="0" w:color="auto"/>
                <w:bottom w:val="none" w:sz="0" w:space="0" w:color="auto"/>
                <w:right w:val="none" w:sz="0" w:space="0" w:color="auto"/>
              </w:divBdr>
            </w:div>
            <w:div w:id="572394924">
              <w:marLeft w:val="0"/>
              <w:marRight w:val="0"/>
              <w:marTop w:val="0"/>
              <w:marBottom w:val="0"/>
              <w:divBdr>
                <w:top w:val="none" w:sz="0" w:space="0" w:color="auto"/>
                <w:left w:val="none" w:sz="0" w:space="0" w:color="auto"/>
                <w:bottom w:val="none" w:sz="0" w:space="0" w:color="auto"/>
                <w:right w:val="none" w:sz="0" w:space="0" w:color="auto"/>
              </w:divBdr>
            </w:div>
            <w:div w:id="901137081">
              <w:marLeft w:val="0"/>
              <w:marRight w:val="0"/>
              <w:marTop w:val="0"/>
              <w:marBottom w:val="0"/>
              <w:divBdr>
                <w:top w:val="none" w:sz="0" w:space="0" w:color="auto"/>
                <w:left w:val="none" w:sz="0" w:space="0" w:color="auto"/>
                <w:bottom w:val="none" w:sz="0" w:space="0" w:color="auto"/>
                <w:right w:val="none" w:sz="0" w:space="0" w:color="auto"/>
              </w:divBdr>
            </w:div>
            <w:div w:id="918909659">
              <w:marLeft w:val="0"/>
              <w:marRight w:val="0"/>
              <w:marTop w:val="0"/>
              <w:marBottom w:val="0"/>
              <w:divBdr>
                <w:top w:val="none" w:sz="0" w:space="0" w:color="auto"/>
                <w:left w:val="none" w:sz="0" w:space="0" w:color="auto"/>
                <w:bottom w:val="none" w:sz="0" w:space="0" w:color="auto"/>
                <w:right w:val="none" w:sz="0" w:space="0" w:color="auto"/>
              </w:divBdr>
            </w:div>
            <w:div w:id="1009408504">
              <w:marLeft w:val="0"/>
              <w:marRight w:val="0"/>
              <w:marTop w:val="0"/>
              <w:marBottom w:val="0"/>
              <w:divBdr>
                <w:top w:val="none" w:sz="0" w:space="0" w:color="auto"/>
                <w:left w:val="none" w:sz="0" w:space="0" w:color="auto"/>
                <w:bottom w:val="none" w:sz="0" w:space="0" w:color="auto"/>
                <w:right w:val="none" w:sz="0" w:space="0" w:color="auto"/>
              </w:divBdr>
            </w:div>
            <w:div w:id="1345546820">
              <w:marLeft w:val="0"/>
              <w:marRight w:val="0"/>
              <w:marTop w:val="0"/>
              <w:marBottom w:val="0"/>
              <w:divBdr>
                <w:top w:val="none" w:sz="0" w:space="0" w:color="auto"/>
                <w:left w:val="none" w:sz="0" w:space="0" w:color="auto"/>
                <w:bottom w:val="none" w:sz="0" w:space="0" w:color="auto"/>
                <w:right w:val="none" w:sz="0" w:space="0" w:color="auto"/>
              </w:divBdr>
            </w:div>
            <w:div w:id="1399325774">
              <w:marLeft w:val="0"/>
              <w:marRight w:val="0"/>
              <w:marTop w:val="0"/>
              <w:marBottom w:val="0"/>
              <w:divBdr>
                <w:top w:val="none" w:sz="0" w:space="0" w:color="auto"/>
                <w:left w:val="none" w:sz="0" w:space="0" w:color="auto"/>
                <w:bottom w:val="none" w:sz="0" w:space="0" w:color="auto"/>
                <w:right w:val="none" w:sz="0" w:space="0" w:color="auto"/>
              </w:divBdr>
            </w:div>
            <w:div w:id="1576206416">
              <w:marLeft w:val="0"/>
              <w:marRight w:val="0"/>
              <w:marTop w:val="0"/>
              <w:marBottom w:val="0"/>
              <w:divBdr>
                <w:top w:val="none" w:sz="0" w:space="0" w:color="auto"/>
                <w:left w:val="none" w:sz="0" w:space="0" w:color="auto"/>
                <w:bottom w:val="none" w:sz="0" w:space="0" w:color="auto"/>
                <w:right w:val="none" w:sz="0" w:space="0" w:color="auto"/>
              </w:divBdr>
            </w:div>
            <w:div w:id="1629434157">
              <w:marLeft w:val="0"/>
              <w:marRight w:val="0"/>
              <w:marTop w:val="0"/>
              <w:marBottom w:val="0"/>
              <w:divBdr>
                <w:top w:val="none" w:sz="0" w:space="0" w:color="auto"/>
                <w:left w:val="none" w:sz="0" w:space="0" w:color="auto"/>
                <w:bottom w:val="none" w:sz="0" w:space="0" w:color="auto"/>
                <w:right w:val="none" w:sz="0" w:space="0" w:color="auto"/>
              </w:divBdr>
            </w:div>
            <w:div w:id="1777555744">
              <w:marLeft w:val="0"/>
              <w:marRight w:val="0"/>
              <w:marTop w:val="0"/>
              <w:marBottom w:val="0"/>
              <w:divBdr>
                <w:top w:val="none" w:sz="0" w:space="0" w:color="auto"/>
                <w:left w:val="none" w:sz="0" w:space="0" w:color="auto"/>
                <w:bottom w:val="none" w:sz="0" w:space="0" w:color="auto"/>
                <w:right w:val="none" w:sz="0" w:space="0" w:color="auto"/>
              </w:divBdr>
            </w:div>
            <w:div w:id="1971934344">
              <w:marLeft w:val="0"/>
              <w:marRight w:val="0"/>
              <w:marTop w:val="0"/>
              <w:marBottom w:val="0"/>
              <w:divBdr>
                <w:top w:val="none" w:sz="0" w:space="0" w:color="auto"/>
                <w:left w:val="none" w:sz="0" w:space="0" w:color="auto"/>
                <w:bottom w:val="none" w:sz="0" w:space="0" w:color="auto"/>
                <w:right w:val="none" w:sz="0" w:space="0" w:color="auto"/>
              </w:divBdr>
            </w:div>
            <w:div w:id="2002275554">
              <w:marLeft w:val="0"/>
              <w:marRight w:val="0"/>
              <w:marTop w:val="0"/>
              <w:marBottom w:val="0"/>
              <w:divBdr>
                <w:top w:val="none" w:sz="0" w:space="0" w:color="auto"/>
                <w:left w:val="none" w:sz="0" w:space="0" w:color="auto"/>
                <w:bottom w:val="none" w:sz="0" w:space="0" w:color="auto"/>
                <w:right w:val="none" w:sz="0" w:space="0" w:color="auto"/>
              </w:divBdr>
            </w:div>
            <w:div w:id="204802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6C986E-D29E-4276-896B-FF376E5CDB74}"/>
</file>

<file path=customXml/itemProps2.xml><?xml version="1.0" encoding="utf-8"?>
<ds:datastoreItem xmlns:ds="http://schemas.openxmlformats.org/officeDocument/2006/customXml" ds:itemID="{47FD90CC-46D9-41F9-BCCC-39216731F6E0}"/>
</file>

<file path=customXml/itemProps3.xml><?xml version="1.0" encoding="utf-8"?>
<ds:datastoreItem xmlns:ds="http://schemas.openxmlformats.org/officeDocument/2006/customXml" ds:itemID="{8F61BA81-CD32-42C8-A7F2-2371828A7BCE}"/>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2025-02-28T15:44:00Z</dcterms:created>
  <dcterms:modified xsi:type="dcterms:W3CDTF">2025-02-28T15:44:00Z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2025-02-28T15:44:19Z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a4eeea05-7867-42d6-8509-bc8c6a4811b1</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1100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